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CE13" w14:textId="6BFFE396" w:rsidR="00C33D22" w:rsidRPr="00C33D22" w:rsidRDefault="00C33D22" w:rsidP="6772929D">
      <w:pPr>
        <w:pStyle w:val="Overskrift1"/>
        <w:rPr>
          <w:lang w:val="nb-NO"/>
        </w:rPr>
      </w:pPr>
      <w:r w:rsidRPr="6772929D">
        <w:rPr>
          <w:lang w:val="nb-NO"/>
        </w:rPr>
        <w:t xml:space="preserve">Beredskapsplan Atomhendelser Ukraina </w:t>
      </w:r>
    </w:p>
    <w:p w14:paraId="062B88F1" w14:textId="481E31B1" w:rsidR="00C33D22" w:rsidRPr="00C33D22" w:rsidRDefault="00C33D22" w:rsidP="6772929D">
      <w:pPr>
        <w:rPr>
          <w:lang w:val="nb-NO"/>
        </w:rPr>
      </w:pPr>
    </w:p>
    <w:p w14:paraId="481D3291" w14:textId="2CB4CC9B" w:rsidR="2078FAF5" w:rsidRDefault="2078FAF5" w:rsidP="2078FAF5">
      <w:pPr>
        <w:pStyle w:val="Overskrift1"/>
        <w:rPr>
          <w:lang w:val="nb-NO"/>
        </w:rPr>
      </w:pPr>
      <w:r w:rsidRPr="2078FAF5">
        <w:rPr>
          <w:lang w:val="nb-NO"/>
        </w:rPr>
        <w:t>Situasjonsbilde</w:t>
      </w:r>
    </w:p>
    <w:p w14:paraId="27482BD7" w14:textId="4DF578EB" w:rsidR="2078FAF5" w:rsidRDefault="2078FAF5" w:rsidP="2078FAF5">
      <w:pPr>
        <w:rPr>
          <w:lang w:val="nb-NO"/>
        </w:rPr>
      </w:pPr>
    </w:p>
    <w:p w14:paraId="6D1C4012" w14:textId="600F23B4" w:rsidR="2078FAF5" w:rsidRDefault="00D956BF" w:rsidP="2078FAF5">
      <w:pPr>
        <w:rPr>
          <w:lang w:val="nb-NO"/>
        </w:rPr>
      </w:pPr>
      <w:hyperlink r:id="rId10">
        <w:r w:rsidR="2078FAF5" w:rsidRPr="2078FAF5">
          <w:rPr>
            <w:rStyle w:val="Hyperkobling"/>
            <w:lang w:val="nb-NO"/>
          </w:rPr>
          <w:t>Link til nyheter og statusoppdateringer fra DSA</w:t>
        </w:r>
      </w:hyperlink>
    </w:p>
    <w:p w14:paraId="293D3842" w14:textId="02D69D91" w:rsidR="00C33D22" w:rsidRPr="00C33D22" w:rsidRDefault="00C33D22" w:rsidP="06EF77B1">
      <w:pPr>
        <w:pStyle w:val="Overskrift2"/>
        <w:rPr>
          <w:lang w:val="nb-NO"/>
        </w:rPr>
      </w:pPr>
      <w:r w:rsidRPr="06EF77B1">
        <w:rPr>
          <w:lang w:val="nb-NO"/>
        </w:rPr>
        <w:t>Kommunedirektørens vurderinger og forutsetninger</w:t>
      </w:r>
    </w:p>
    <w:p w14:paraId="2CA40362" w14:textId="62911908" w:rsidR="00C33D22" w:rsidRPr="00C33D22" w:rsidRDefault="2AEB2EBD" w:rsidP="2078FAF5">
      <w:pPr>
        <w:pStyle w:val="Ingenmellomrom"/>
        <w:numPr>
          <w:ilvl w:val="0"/>
          <w:numId w:val="12"/>
        </w:numPr>
        <w:rPr>
          <w:lang w:val="nb-NO"/>
        </w:rPr>
      </w:pPr>
      <w:r w:rsidRPr="2078FAF5">
        <w:rPr>
          <w:lang w:val="nb-NO"/>
        </w:rPr>
        <w:t>at statlige regionale og nasjonale myndigheter ivaretar sine oppgaver på en god måte,</w:t>
      </w:r>
    </w:p>
    <w:p w14:paraId="025ADECE" w14:textId="28D261A4" w:rsidR="00C33D22" w:rsidRPr="00C33D22" w:rsidRDefault="2AEB2EBD" w:rsidP="2078FAF5">
      <w:pPr>
        <w:pStyle w:val="Ingenmellomrom"/>
        <w:numPr>
          <w:ilvl w:val="0"/>
          <w:numId w:val="12"/>
        </w:numPr>
        <w:rPr>
          <w:lang w:val="nb-NO"/>
        </w:rPr>
      </w:pPr>
      <w:r w:rsidRPr="2078FAF5">
        <w:rPr>
          <w:lang w:val="nb-NO"/>
        </w:rPr>
        <w:t>at kommunens tjenesteområder og virksomheter iverksetter nødvendig planlegging og koordinering. I den grad det er praktisk mulig skal det gjennomføres øvelser av de tiltak som planlegges iverksatt,</w:t>
      </w:r>
    </w:p>
    <w:p w14:paraId="51C43E85" w14:textId="7782AA9E" w:rsidR="00C33D22" w:rsidRPr="00C33D22" w:rsidRDefault="2AEB2EBD" w:rsidP="2078FAF5">
      <w:pPr>
        <w:pStyle w:val="Ingenmellomrom"/>
        <w:numPr>
          <w:ilvl w:val="0"/>
          <w:numId w:val="12"/>
        </w:numPr>
        <w:rPr>
          <w:lang w:val="nb-NO"/>
        </w:rPr>
      </w:pPr>
      <w:r w:rsidRPr="2078FAF5">
        <w:rPr>
          <w:lang w:val="nb-NO"/>
        </w:rPr>
        <w:t>at ansvars- og rollefordeling mellom de ulike nivå i kommunens beredskapsorganisasjon, tjenesteområder og virksomheter gjennomgås slik at misforståelser og kommunikasjonssvikt unngås og</w:t>
      </w:r>
    </w:p>
    <w:p w14:paraId="709F440A" w14:textId="621E5B26" w:rsidR="00C33D22" w:rsidRPr="00C33D22" w:rsidRDefault="2AEB2EBD" w:rsidP="2078FAF5">
      <w:pPr>
        <w:pStyle w:val="Ingenmellomrom"/>
        <w:numPr>
          <w:ilvl w:val="0"/>
          <w:numId w:val="12"/>
        </w:numPr>
        <w:rPr>
          <w:lang w:val="nb-NO"/>
        </w:rPr>
      </w:pPr>
      <w:r w:rsidRPr="2078FAF5">
        <w:rPr>
          <w:lang w:val="nb-NO"/>
        </w:rPr>
        <w:t>at kommunen fremstår som en profesjonell aktør.</w:t>
      </w:r>
    </w:p>
    <w:p w14:paraId="248774C6" w14:textId="682EF19D" w:rsidR="06EF77B1" w:rsidRDefault="06EF77B1" w:rsidP="06EF77B1">
      <w:pPr>
        <w:ind w:left="720"/>
        <w:rPr>
          <w:lang w:val="nb-NO"/>
        </w:rPr>
      </w:pPr>
    </w:p>
    <w:p w14:paraId="1D814586" w14:textId="63C991F3" w:rsidR="2AEB2EBD" w:rsidRDefault="2AEB2EBD" w:rsidP="2078FAF5">
      <w:pPr>
        <w:pStyle w:val="Overskrift2"/>
        <w:ind w:firstLine="720"/>
        <w:rPr>
          <w:lang w:val="nb-NO"/>
        </w:rPr>
      </w:pPr>
      <w:r w:rsidRPr="2078FAF5">
        <w:rPr>
          <w:lang w:val="nb-NO"/>
        </w:rPr>
        <w:t>1. Oppdrag</w:t>
      </w:r>
    </w:p>
    <w:p w14:paraId="0C1596E2" w14:textId="0C31ACDF" w:rsidR="00C33D22" w:rsidRPr="00C33D22" w:rsidRDefault="2AEB2EBD" w:rsidP="2078FAF5">
      <w:pPr>
        <w:pStyle w:val="Ingenmellomrom"/>
        <w:rPr>
          <w:rFonts w:eastAsiaTheme="minorEastAsia"/>
          <w:lang w:val="nb-NO"/>
        </w:rPr>
      </w:pPr>
      <w:r w:rsidRPr="2078FAF5">
        <w:rPr>
          <w:rFonts w:eastAsiaTheme="minorEastAsia"/>
          <w:lang w:val="nb-NO"/>
        </w:rPr>
        <w:t>Kommunen har plikt til å etablere beredskap mot atomhendelser er hjemlet i sivilbeskyttelsesloven</w:t>
      </w:r>
    </w:p>
    <w:p w14:paraId="3ACBB7DF" w14:textId="12526865" w:rsidR="00C33D22" w:rsidRPr="00C33D22" w:rsidRDefault="2AEB2EBD" w:rsidP="2078FAF5">
      <w:pPr>
        <w:pStyle w:val="Ingenmellomrom"/>
        <w:rPr>
          <w:rFonts w:eastAsiaTheme="minorEastAsia"/>
          <w:lang w:val="nb-NO"/>
        </w:rPr>
      </w:pPr>
      <w:r w:rsidRPr="2078FAF5">
        <w:rPr>
          <w:rFonts w:eastAsiaTheme="minorEastAsia"/>
          <w:lang w:val="nb-NO"/>
        </w:rPr>
        <w:t>§§ 14 og 15 om beredskap innenfor den kommunale tjenesteproduksjonen. Atomberedskap inngår i kommunens helthetlige arbeid med samfunnssikkerhet og beredskap.</w:t>
      </w:r>
    </w:p>
    <w:p w14:paraId="1E24E2F8" w14:textId="691B16BD" w:rsidR="2078FAF5" w:rsidRDefault="2078FAF5" w:rsidP="2078FAF5">
      <w:pPr>
        <w:pStyle w:val="Ingenmellomrom"/>
        <w:rPr>
          <w:lang w:val="nb-NO"/>
        </w:rPr>
      </w:pPr>
    </w:p>
    <w:p w14:paraId="3459ACAC" w14:textId="58EBB341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Kommunen skal:</w:t>
      </w:r>
    </w:p>
    <w:p w14:paraId="6F4200F9" w14:textId="149BE92F" w:rsidR="00C33D22" w:rsidRPr="00C33D22" w:rsidRDefault="2AEB2EBD" w:rsidP="2078FAF5">
      <w:pPr>
        <w:pStyle w:val="Ingenmellomrom"/>
        <w:numPr>
          <w:ilvl w:val="0"/>
          <w:numId w:val="13"/>
        </w:numPr>
        <w:rPr>
          <w:lang w:val="nb-NO"/>
        </w:rPr>
      </w:pPr>
      <w:r w:rsidRPr="2078FAF5">
        <w:rPr>
          <w:lang w:val="nb-NO"/>
        </w:rPr>
        <w:t>Opprettholde egen tjenesteproduksjon.</w:t>
      </w:r>
    </w:p>
    <w:p w14:paraId="31362715" w14:textId="3DFDCA18" w:rsidR="00C33D22" w:rsidRPr="00C33D22" w:rsidRDefault="2AEB2EBD" w:rsidP="2078FAF5">
      <w:pPr>
        <w:pStyle w:val="Ingenmellomrom"/>
        <w:numPr>
          <w:ilvl w:val="0"/>
          <w:numId w:val="13"/>
        </w:numPr>
        <w:rPr>
          <w:lang w:val="nb-NO"/>
        </w:rPr>
      </w:pPr>
      <w:r w:rsidRPr="2078FAF5">
        <w:rPr>
          <w:lang w:val="nb-NO"/>
        </w:rPr>
        <w:t>Bistå andre myndigheter med ansvar for gjennomføring av tiltak, generell ivaretakelse av befolkningens sikkerhet og formidling av lokalt tilpasset informasjon, herunder også befolkningsvarsling.</w:t>
      </w:r>
    </w:p>
    <w:p w14:paraId="39A335FB" w14:textId="04CB7807" w:rsidR="2078FAF5" w:rsidRDefault="2078FAF5" w:rsidP="2078FAF5">
      <w:pPr>
        <w:pStyle w:val="Ingenmellomrom"/>
        <w:ind w:left="720"/>
        <w:rPr>
          <w:lang w:val="nb-NO"/>
        </w:rPr>
      </w:pPr>
    </w:p>
    <w:p w14:paraId="05862BAC" w14:textId="248F9BE5" w:rsidR="00C33D22" w:rsidRPr="00C33D22" w:rsidRDefault="2AEB2EBD" w:rsidP="2078FAF5">
      <w:pPr>
        <w:pStyle w:val="Overskrift2"/>
        <w:ind w:firstLine="720"/>
        <w:rPr>
          <w:lang w:val="nb-NO"/>
        </w:rPr>
      </w:pPr>
      <w:r w:rsidRPr="2078FAF5">
        <w:rPr>
          <w:lang w:val="nb-NO"/>
        </w:rPr>
        <w:t>2. Plan</w:t>
      </w:r>
    </w:p>
    <w:p w14:paraId="07460D33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Forberedelser</w:t>
      </w:r>
    </w:p>
    <w:p w14:paraId="3D70D51D" w14:textId="77777777" w:rsidR="00696CEF" w:rsidRDefault="00696CEF" w:rsidP="00172A52">
      <w:pPr>
        <w:pStyle w:val="Ingenmellomrom"/>
        <w:rPr>
          <w:highlight w:val="yellow"/>
          <w:lang w:val="nb-NO"/>
        </w:rPr>
      </w:pPr>
    </w:p>
    <w:p w14:paraId="5300B892" w14:textId="7DCB4F7D" w:rsidR="00C33D22" w:rsidRPr="008D3E9C" w:rsidRDefault="2AEB2EBD" w:rsidP="00172A52">
      <w:pPr>
        <w:pStyle w:val="Ingenmellomrom"/>
        <w:rPr>
          <w:strike/>
          <w:lang w:val="nb-NO"/>
        </w:rPr>
      </w:pPr>
      <w:r w:rsidRPr="00361044">
        <w:rPr>
          <w:lang w:val="nb-NO"/>
        </w:rPr>
        <w:t xml:space="preserve">Det er viktig at regionen er samordnet og koordinert. </w:t>
      </w:r>
      <w:r w:rsidR="008D3E9C" w:rsidRPr="00361044">
        <w:rPr>
          <w:lang w:val="nb-NO"/>
        </w:rPr>
        <w:t xml:space="preserve">Statsforvalteren har en definert oppgave </w:t>
      </w:r>
      <w:r w:rsidR="003E014E" w:rsidRPr="00361044">
        <w:rPr>
          <w:lang w:val="nb-NO"/>
        </w:rPr>
        <w:t xml:space="preserve">i </w:t>
      </w:r>
      <w:r w:rsidR="006D5C14" w:rsidRPr="00361044">
        <w:rPr>
          <w:lang w:val="nb-NO"/>
        </w:rPr>
        <w:t xml:space="preserve">regjeringens atomberedskapsorganisasjon og skal </w:t>
      </w:r>
      <w:r w:rsidR="00C1391F" w:rsidRPr="00361044">
        <w:rPr>
          <w:lang w:val="nb-NO"/>
        </w:rPr>
        <w:t>sørge for koordinering av informasjon og krisehåndtering</w:t>
      </w:r>
      <w:r w:rsidR="00EB6D2A" w:rsidRPr="00361044">
        <w:rPr>
          <w:lang w:val="nb-NO"/>
        </w:rPr>
        <w:t xml:space="preserve">, og bidra til iverksettelse av samordnede tiltak regionalt. </w:t>
      </w:r>
      <w:r w:rsidR="00361044">
        <w:rPr>
          <w:lang w:val="nb-NO"/>
        </w:rPr>
        <w:t>Se også DSA</w:t>
      </w:r>
      <w:r w:rsidR="00183EA4">
        <w:rPr>
          <w:lang w:val="nb-NO"/>
        </w:rPr>
        <w:t xml:space="preserve"> om </w:t>
      </w:r>
      <w:hyperlink r:id="rId11" w:history="1">
        <w:r w:rsidR="00183EA4" w:rsidRPr="00672CB0">
          <w:rPr>
            <w:rStyle w:val="Hyperkobling"/>
            <w:lang w:val="nb-NO"/>
          </w:rPr>
          <w:t>atomberedskap i Norge</w:t>
        </w:r>
      </w:hyperlink>
      <w:r w:rsidR="00672CB0">
        <w:rPr>
          <w:lang w:val="nb-NO"/>
        </w:rPr>
        <w:t>.</w:t>
      </w:r>
    </w:p>
    <w:p w14:paraId="3461BCF8" w14:textId="66B78BEB" w:rsidR="2078FAF5" w:rsidRDefault="2078FAF5" w:rsidP="2078FAF5">
      <w:pPr>
        <w:pStyle w:val="Ingenmellomrom"/>
        <w:rPr>
          <w:lang w:val="nb-NO"/>
        </w:rPr>
      </w:pPr>
    </w:p>
    <w:p w14:paraId="5DB5949A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Selv om sannsynligheten for at en alvorlig atomhendelse skal inntreffe og ramme Norge eller norske</w:t>
      </w:r>
    </w:p>
    <w:p w14:paraId="1A12B070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interesser vurderes som liten, kan konsekvensene bli svært store.</w:t>
      </w:r>
    </w:p>
    <w:p w14:paraId="2AA445E4" w14:textId="1107C490" w:rsidR="2078FAF5" w:rsidRDefault="2078FAF5" w:rsidP="2078FAF5">
      <w:pPr>
        <w:pStyle w:val="Ingenmellomrom"/>
        <w:rPr>
          <w:lang w:val="nb-NO"/>
        </w:rPr>
      </w:pPr>
    </w:p>
    <w:p w14:paraId="5A078005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Eksempler på konsekvenser kan være: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918"/>
      </w:tblGrid>
      <w:tr w:rsidR="2078FAF5" w:rsidRPr="00454FDA" w14:paraId="6B40B690" w14:textId="77777777" w:rsidTr="2078FAF5">
        <w:tc>
          <w:tcPr>
            <w:tcW w:w="3255" w:type="dxa"/>
            <w:shd w:val="clear" w:color="auto" w:fill="E7E6E6" w:themeFill="background2"/>
          </w:tcPr>
          <w:p w14:paraId="40F56B9B" w14:textId="752D4820" w:rsidR="2AEB2EBD" w:rsidRDefault="2AEB2EBD" w:rsidP="2078FAF5">
            <w:pPr>
              <w:pStyle w:val="Ingenmellomrom"/>
              <w:rPr>
                <w:lang w:val="nb-NO"/>
              </w:rPr>
            </w:pPr>
            <w:r w:rsidRPr="2078FAF5">
              <w:rPr>
                <w:lang w:val="nb-NO"/>
              </w:rPr>
              <w:t>Næringsmessige og økonomiske konsekvenser</w:t>
            </w:r>
          </w:p>
          <w:p w14:paraId="40A2CCAF" w14:textId="19AFB499" w:rsidR="2078FAF5" w:rsidRDefault="2078FAF5" w:rsidP="2078FAF5">
            <w:pPr>
              <w:pStyle w:val="Ingenmellomrom"/>
              <w:rPr>
                <w:lang w:val="nb-NO"/>
              </w:rPr>
            </w:pPr>
          </w:p>
        </w:tc>
        <w:tc>
          <w:tcPr>
            <w:tcW w:w="5918" w:type="dxa"/>
          </w:tcPr>
          <w:p w14:paraId="7CE78019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Forurensing av eiendom og landområder</w:t>
            </w:r>
          </w:p>
          <w:p w14:paraId="7AB7934C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Forurensing av matvarer og drikkevarer</w:t>
            </w:r>
          </w:p>
          <w:p w14:paraId="4E373FA6" w14:textId="38AC05FF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Generelle tap for næringslivet, omsetning og turisme mv</w:t>
            </w:r>
          </w:p>
        </w:tc>
      </w:tr>
      <w:tr w:rsidR="2078FAF5" w14:paraId="252DE160" w14:textId="77777777" w:rsidTr="2078FAF5">
        <w:tc>
          <w:tcPr>
            <w:tcW w:w="3255" w:type="dxa"/>
            <w:shd w:val="clear" w:color="auto" w:fill="E7E6E6" w:themeFill="background2"/>
          </w:tcPr>
          <w:p w14:paraId="0191EC77" w14:textId="30663B0E" w:rsidR="2AEB2EBD" w:rsidRDefault="2AEB2EBD" w:rsidP="2078FAF5">
            <w:pPr>
              <w:pStyle w:val="Ingenmellomrom"/>
              <w:rPr>
                <w:lang w:val="nb-NO"/>
              </w:rPr>
            </w:pPr>
            <w:r w:rsidRPr="2078FAF5">
              <w:rPr>
                <w:lang w:val="nb-NO"/>
              </w:rPr>
              <w:t>Miljømessige konsekvenser - Forurensing av boligområder</w:t>
            </w:r>
          </w:p>
        </w:tc>
        <w:tc>
          <w:tcPr>
            <w:tcW w:w="5918" w:type="dxa"/>
          </w:tcPr>
          <w:p w14:paraId="31E4AAE0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Forurensing av miljøet</w:t>
            </w:r>
          </w:p>
          <w:p w14:paraId="0D9DA60D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Håndtering av radioaktivt utslipp/nedfall</w:t>
            </w:r>
          </w:p>
          <w:p w14:paraId="41D6512C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Avfallshåndtering etter opprydding</w:t>
            </w:r>
          </w:p>
          <w:p w14:paraId="21ABDC41" w14:textId="77777777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lastRenderedPageBreak/>
              <w:t>Helsemessige konsekvenser - Mulige akutte stråleskader</w:t>
            </w:r>
          </w:p>
          <w:p w14:paraId="697866FD" w14:textId="6070332B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Mulige skader på ufødte liv</w:t>
            </w:r>
          </w:p>
          <w:p w14:paraId="08925BFB" w14:textId="55169DFB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Senskader som økning i antall krefttilfeller eller andre sykdommer</w:t>
            </w:r>
          </w:p>
          <w:p w14:paraId="09728BF7" w14:textId="1F593CDC" w:rsidR="2AEB2EBD" w:rsidRDefault="2AEB2EBD" w:rsidP="2078FAF5">
            <w:pPr>
              <w:pStyle w:val="Listeavsnitt"/>
              <w:ind w:left="0"/>
              <w:rPr>
                <w:lang w:val="nb-NO"/>
              </w:rPr>
            </w:pPr>
            <w:r w:rsidRPr="2078FAF5">
              <w:rPr>
                <w:lang w:val="nb-NO"/>
              </w:rPr>
              <w:t>- Psykologiske virkninger</w:t>
            </w:r>
          </w:p>
        </w:tc>
      </w:tr>
      <w:tr w:rsidR="2078FAF5" w:rsidRPr="00454FDA" w14:paraId="321503F9" w14:textId="77777777" w:rsidTr="2078FAF5">
        <w:tc>
          <w:tcPr>
            <w:tcW w:w="3255" w:type="dxa"/>
            <w:shd w:val="clear" w:color="auto" w:fill="E7E6E6" w:themeFill="background2"/>
          </w:tcPr>
          <w:p w14:paraId="1966F223" w14:textId="23297FF6" w:rsidR="2AEB2EBD" w:rsidRDefault="2AEB2EBD" w:rsidP="2078FAF5">
            <w:pPr>
              <w:rPr>
                <w:lang w:val="nb-NO"/>
              </w:rPr>
            </w:pPr>
            <w:r w:rsidRPr="2078FAF5">
              <w:rPr>
                <w:lang w:val="nb-NO"/>
              </w:rPr>
              <w:lastRenderedPageBreak/>
              <w:t>Samfunnsmessige konsekvenser - Uro og usikkerhet</w:t>
            </w:r>
          </w:p>
        </w:tc>
        <w:tc>
          <w:tcPr>
            <w:tcW w:w="5918" w:type="dxa"/>
          </w:tcPr>
          <w:p w14:paraId="33BA1D47" w14:textId="46910B56" w:rsidR="2AEB2EBD" w:rsidRDefault="2AEB2EBD" w:rsidP="2078FAF5">
            <w:pPr>
              <w:rPr>
                <w:lang w:val="nb-NO"/>
              </w:rPr>
            </w:pPr>
            <w:r w:rsidRPr="2078FAF5">
              <w:rPr>
                <w:lang w:val="nb-NO"/>
              </w:rPr>
              <w:t>- Behov for midlertidig evakuering</w:t>
            </w:r>
            <w:r w:rsidR="00E44B9A">
              <w:rPr>
                <w:lang w:val="nb-NO"/>
              </w:rPr>
              <w:t>, melding om innendørsopphold i 2 døgn.</w:t>
            </w:r>
            <w:r w:rsidR="008D3E9C">
              <w:rPr>
                <w:lang w:val="nb-NO"/>
              </w:rPr>
              <w:t xml:space="preserve"> </w:t>
            </w:r>
          </w:p>
        </w:tc>
      </w:tr>
    </w:tbl>
    <w:p w14:paraId="0C7FA8AD" w14:textId="6D910E32" w:rsidR="2078FAF5" w:rsidRDefault="2078FAF5" w:rsidP="2078FAF5">
      <w:pPr>
        <w:pStyle w:val="Ingenmellomrom"/>
        <w:rPr>
          <w:lang w:val="nb-NO"/>
        </w:rPr>
      </w:pPr>
    </w:p>
    <w:p w14:paraId="621CD9D0" w14:textId="0638FA57" w:rsidR="2078FAF5" w:rsidRDefault="00547B3A" w:rsidP="00871D79">
      <w:pPr>
        <w:rPr>
          <w:lang w:val="nb-NO"/>
        </w:rPr>
      </w:pPr>
      <w:r>
        <w:rPr>
          <w:lang w:val="nb-NO"/>
        </w:rPr>
        <w:t xml:space="preserve">DSA </w:t>
      </w:r>
      <w:r w:rsidR="00710682">
        <w:rPr>
          <w:lang w:val="nb-NO"/>
        </w:rPr>
        <w:t>n</w:t>
      </w:r>
      <w:r w:rsidR="00871D79">
        <w:rPr>
          <w:lang w:val="nb-NO"/>
        </w:rPr>
        <w:t xml:space="preserve">åværende </w:t>
      </w:r>
      <w:r w:rsidR="00692E77">
        <w:rPr>
          <w:lang w:val="nb-NO"/>
        </w:rPr>
        <w:t>situasjon</w:t>
      </w:r>
      <w:r w:rsidR="00F92C27">
        <w:rPr>
          <w:lang w:val="nb-NO"/>
        </w:rPr>
        <w:t xml:space="preserve"> kan leses om </w:t>
      </w:r>
      <w:hyperlink r:id="rId12" w:history="1">
        <w:r w:rsidR="00F92C27" w:rsidRPr="00C01096">
          <w:rPr>
            <w:rStyle w:val="Hyperkobling"/>
            <w:lang w:val="nb-NO"/>
          </w:rPr>
          <w:t>her</w:t>
        </w:r>
        <w:r w:rsidR="00C01096" w:rsidRPr="00C01096">
          <w:rPr>
            <w:rStyle w:val="Hyperkobling"/>
            <w:lang w:val="nb-NO"/>
          </w:rPr>
          <w:t>.</w:t>
        </w:r>
      </w:hyperlink>
    </w:p>
    <w:p w14:paraId="25EB5B44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Ved atomhendelser er tidsfaktoren kritisk, og riktige tiltak til riktig tid kan gi betydelig</w:t>
      </w:r>
    </w:p>
    <w:p w14:paraId="51190D2E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konsekvensreduksjon. Følgende konsekvensreduserende tiltak i den akutte fasen av en</w:t>
      </w:r>
    </w:p>
    <w:p w14:paraId="491B7082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atomhendelse kan det bli aktuelt å iverksette:</w:t>
      </w:r>
    </w:p>
    <w:p w14:paraId="2A7C3E44" w14:textId="75C365B7" w:rsidR="2078FAF5" w:rsidRDefault="2078FAF5" w:rsidP="2078FAF5">
      <w:pPr>
        <w:pStyle w:val="Ingenmellomrom"/>
        <w:rPr>
          <w:lang w:val="nb-NO"/>
        </w:rPr>
      </w:pPr>
    </w:p>
    <w:p w14:paraId="3CB7FA0D" w14:textId="1697253E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pålegge sikring av områder som er eller kan bli sterkt forurenset</w:t>
      </w:r>
    </w:p>
    <w:p w14:paraId="284E464C" w14:textId="24311F90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pålegge akutt evakuering av lokalsamfunn i tilfeller hvor utslippskilden utgjør en direkte trussel mot liv og helse lokalt</w:t>
      </w:r>
    </w:p>
    <w:p w14:paraId="5DEB8F46" w14:textId="0D3320CF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pålegge kortsiktige tiltak/restriksjoner i produksjonen av næringsmidler</w:t>
      </w:r>
    </w:p>
    <w:p w14:paraId="30E45D14" w14:textId="54150B22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pålegge/gi råd om rensing av forurensede personer</w:t>
      </w:r>
    </w:p>
    <w:p w14:paraId="43D38A47" w14:textId="48DCA416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gi råd om opphold innendørs for publikum</w:t>
      </w:r>
    </w:p>
    <w:p w14:paraId="256CA09C" w14:textId="5F7B2777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gi råd om bruk av jod tabletter, dele ut jod tabletter til prioriterte grupper.</w:t>
      </w:r>
    </w:p>
    <w:p w14:paraId="4769DDA6" w14:textId="22B13D7B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gi kostholdsråd, for eksempel råd om å avstå fra eller begrense konsum av visse forurensede næringsmidler</w:t>
      </w:r>
    </w:p>
    <w:p w14:paraId="2DA7BFC1" w14:textId="7B971977" w:rsidR="00C33D22" w:rsidRPr="00C33D22" w:rsidRDefault="2AEB2EBD" w:rsidP="2078FAF5">
      <w:pPr>
        <w:pStyle w:val="Listeavsnitt"/>
        <w:numPr>
          <w:ilvl w:val="0"/>
          <w:numId w:val="11"/>
        </w:numPr>
        <w:rPr>
          <w:lang w:val="nb-NO"/>
        </w:rPr>
      </w:pPr>
      <w:r w:rsidRPr="2078FAF5">
        <w:rPr>
          <w:lang w:val="nb-NO"/>
        </w:rPr>
        <w:t>gi råd om andre konsekvensreduserende tiltak, inkludert tiltak for å hindre eller redusere forurensing av miljøet</w:t>
      </w:r>
    </w:p>
    <w:p w14:paraId="0FBBA9C4" w14:textId="20707401" w:rsidR="2078FAF5" w:rsidRDefault="2078FAF5" w:rsidP="2078FAF5">
      <w:pPr>
        <w:pStyle w:val="Ingenmellomrom"/>
        <w:ind w:left="720"/>
        <w:rPr>
          <w:lang w:val="nb-NO"/>
        </w:rPr>
      </w:pPr>
    </w:p>
    <w:p w14:paraId="17741BC5" w14:textId="33D3D4E5" w:rsidR="00C33D22" w:rsidRPr="00C33D22" w:rsidRDefault="2AEB2EBD" w:rsidP="00C33D22">
      <w:pPr>
        <w:rPr>
          <w:lang w:val="nb-NO"/>
        </w:rPr>
      </w:pPr>
      <w:r w:rsidRPr="2078FAF5">
        <w:rPr>
          <w:lang w:val="nb-NO"/>
        </w:rPr>
        <w:t>Kommunen må foreta en spesifikk vurdering av risikobildet gitt situasjonen i Ukraina:</w:t>
      </w:r>
    </w:p>
    <w:p w14:paraId="03E80BB3" w14:textId="02386C6D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Kartlegg beredskapsressurser (interne og eksterne) vil være mulig å bruke også for en atomhendelse i Ukraina.</w:t>
      </w:r>
    </w:p>
    <w:p w14:paraId="6C8FD8F5" w14:textId="775255DB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Kartlegg kommunens viktigste næringer og næringsinteresser som kan blir berørt ved en atomhendelse. Dialog med disse på forhånd er viktig for å sikre samarbeid under en hendelse.</w:t>
      </w:r>
    </w:p>
    <w:p w14:paraId="6FF40CD5" w14:textId="46AE0504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Kartlegg kommunens sårbare områder (lekeplasser/parkanlegg, turistområder, severdigheter, økologisk produksjon, annet landbruk som trenger spesielle hensyn mm.)</w:t>
      </w:r>
    </w:p>
    <w:p w14:paraId="2B2F23B4" w14:textId="4852D884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Kartlegg infrastruktur og hva som er mest kritisk å sikre god og kontinuerlig drift på under en slik hendelse.</w:t>
      </w:r>
    </w:p>
    <w:p w14:paraId="4A798775" w14:textId="3D82CCD9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Kartlegg løsninger kommunen kan bruke dersom det skulle komme restriksjoner på noe av mat og drikkevannsforsyningen som kan ha blitt forurenset med radioaktivitet.</w:t>
      </w:r>
    </w:p>
    <w:p w14:paraId="334E7B65" w14:textId="51BFEA23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Planlegger for mat og drikke til folk i institusjoner, sykehjem og lignende.</w:t>
      </w:r>
    </w:p>
    <w:p w14:paraId="64E0926D" w14:textId="69B2F223" w:rsidR="00C33D22" w:rsidRPr="00C33D22" w:rsidRDefault="2AEB2EBD" w:rsidP="2078FAF5">
      <w:pPr>
        <w:pStyle w:val="Listeavsnitt"/>
        <w:numPr>
          <w:ilvl w:val="0"/>
          <w:numId w:val="10"/>
        </w:numPr>
        <w:rPr>
          <w:lang w:val="nb-NO"/>
        </w:rPr>
      </w:pPr>
      <w:r w:rsidRPr="2078FAF5">
        <w:rPr>
          <w:lang w:val="nb-NO"/>
        </w:rPr>
        <w:t>Revidere Plan for krisekommunikasjon tilpasset en atomhendelse.</w:t>
      </w:r>
    </w:p>
    <w:p w14:paraId="4B807910" w14:textId="63D15A2D" w:rsidR="2078FAF5" w:rsidRDefault="2078FAF5" w:rsidP="2078FAF5">
      <w:pPr>
        <w:pStyle w:val="Listeavsnitt"/>
        <w:rPr>
          <w:lang w:val="nb-NO"/>
        </w:rPr>
      </w:pPr>
    </w:p>
    <w:p w14:paraId="165E5D68" w14:textId="77777777" w:rsidR="00C33D22" w:rsidRPr="00C33D22" w:rsidRDefault="2AEB2EBD" w:rsidP="2078FAF5">
      <w:pPr>
        <w:pStyle w:val="Overskrift2"/>
        <w:rPr>
          <w:lang w:val="nb-NO"/>
        </w:rPr>
      </w:pPr>
      <w:r w:rsidRPr="2078FAF5">
        <w:rPr>
          <w:lang w:val="nb-NO"/>
        </w:rPr>
        <w:t>Utførelse</w:t>
      </w:r>
    </w:p>
    <w:p w14:paraId="3D321149" w14:textId="25DCBC21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Kommunen skal være proaktiv i denne situasjonen. Vi skal mobilisere ut fra det potensiale</w:t>
      </w:r>
    </w:p>
    <w:p w14:paraId="784FDC31" w14:textId="49F99542" w:rsidR="00CD03F4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hendelsen har, og heller demobilisere etter hvert.</w:t>
      </w:r>
      <w:r w:rsidR="003D64D0">
        <w:rPr>
          <w:lang w:val="nb-NO"/>
        </w:rPr>
        <w:t xml:space="preserve"> </w:t>
      </w:r>
      <w:r w:rsidR="002414BA">
        <w:rPr>
          <w:lang w:val="nb-NO"/>
        </w:rPr>
        <w:t xml:space="preserve">Ut fra </w:t>
      </w:r>
      <w:r w:rsidR="00CD03F4">
        <w:rPr>
          <w:lang w:val="nb-NO"/>
        </w:rPr>
        <w:t>DSA sitt scenario</w:t>
      </w:r>
      <w:r w:rsidR="002414BA">
        <w:rPr>
          <w:lang w:val="nb-NO"/>
        </w:rPr>
        <w:t xml:space="preserve"> vil det ikke være behov for å oppholde seg innendørs eller dele ut jod-tabletter</w:t>
      </w:r>
      <w:r w:rsidR="00A371FD">
        <w:rPr>
          <w:lang w:val="nb-NO"/>
        </w:rPr>
        <w:t xml:space="preserve">. Derfor vil tiltakene etter denne planen være delt opp i plan </w:t>
      </w:r>
      <w:r w:rsidR="00C44F3F">
        <w:rPr>
          <w:lang w:val="nb-NO"/>
        </w:rPr>
        <w:t>(</w:t>
      </w:r>
      <w:r w:rsidR="00A371FD" w:rsidRPr="00C44F3F">
        <w:rPr>
          <w:b/>
          <w:bCs/>
          <w:lang w:val="nb-NO"/>
        </w:rPr>
        <w:t>A</w:t>
      </w:r>
      <w:r w:rsidR="00C44F3F">
        <w:rPr>
          <w:lang w:val="nb-NO"/>
        </w:rPr>
        <w:t>)</w:t>
      </w:r>
      <w:r w:rsidR="008619A9">
        <w:rPr>
          <w:lang w:val="nb-NO"/>
        </w:rPr>
        <w:t xml:space="preserve"> som følger DSA scenario og en plan </w:t>
      </w:r>
      <w:r w:rsidR="00C44F3F">
        <w:rPr>
          <w:lang w:val="nb-NO"/>
        </w:rPr>
        <w:t>(</w:t>
      </w:r>
      <w:r w:rsidR="008619A9" w:rsidRPr="00C44F3F">
        <w:rPr>
          <w:b/>
          <w:bCs/>
          <w:lang w:val="nb-NO"/>
        </w:rPr>
        <w:t>B</w:t>
      </w:r>
      <w:r w:rsidR="00C44F3F">
        <w:rPr>
          <w:lang w:val="nb-NO"/>
        </w:rPr>
        <w:t>)</w:t>
      </w:r>
      <w:r w:rsidR="00CC0854">
        <w:rPr>
          <w:lang w:val="nb-NO"/>
        </w:rPr>
        <w:t xml:space="preserve"> hvor grad av alvorlighet medfører ytterligere tiltak. Tiltakene merkes med A og B i det etterfølgende.</w:t>
      </w:r>
      <w:r w:rsidR="00CD03F4">
        <w:rPr>
          <w:lang w:val="nb-NO"/>
        </w:rPr>
        <w:t xml:space="preserve"> </w:t>
      </w:r>
    </w:p>
    <w:p w14:paraId="6B234C88" w14:textId="044C2E44" w:rsidR="2078FAF5" w:rsidRDefault="2078FAF5" w:rsidP="2078FAF5">
      <w:pPr>
        <w:pStyle w:val="Ingenmellomrom"/>
        <w:rPr>
          <w:lang w:val="nb-NO"/>
        </w:rPr>
      </w:pPr>
    </w:p>
    <w:p w14:paraId="294A3C1E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I. Alle tjenesteområder</w:t>
      </w:r>
    </w:p>
    <w:p w14:paraId="1FF11441" w14:textId="4C59A226" w:rsidR="00C33D22" w:rsidRPr="00C33D22" w:rsidRDefault="2AEB2EBD" w:rsidP="2078FAF5">
      <w:pPr>
        <w:pStyle w:val="Listeavsnitt"/>
        <w:numPr>
          <w:ilvl w:val="0"/>
          <w:numId w:val="9"/>
        </w:numPr>
        <w:rPr>
          <w:lang w:val="nb-NO"/>
        </w:rPr>
      </w:pPr>
      <w:r w:rsidRPr="2078FAF5">
        <w:rPr>
          <w:lang w:val="nb-NO"/>
        </w:rPr>
        <w:t xml:space="preserve">Oppdater varslingsplaner og generelle beredskapsplaner. </w:t>
      </w:r>
      <w:r w:rsidR="00CC0854">
        <w:rPr>
          <w:lang w:val="nb-NO"/>
        </w:rPr>
        <w:t>(A)</w:t>
      </w:r>
    </w:p>
    <w:p w14:paraId="7EA2D4C8" w14:textId="141C12EC" w:rsidR="00C33D22" w:rsidRPr="00C33D22" w:rsidRDefault="2AEB2EBD" w:rsidP="2078FAF5">
      <w:pPr>
        <w:pStyle w:val="Listeavsnitt"/>
        <w:numPr>
          <w:ilvl w:val="0"/>
          <w:numId w:val="9"/>
        </w:numPr>
        <w:rPr>
          <w:lang w:val="nb-NO"/>
        </w:rPr>
      </w:pPr>
      <w:r w:rsidRPr="2078FAF5">
        <w:rPr>
          <w:lang w:val="nb-NO"/>
        </w:rPr>
        <w:t>På selvstendig grunnlag vurder mulige utfordringer innen eget tjenesteområde.</w:t>
      </w:r>
      <w:r w:rsidR="00CC0854">
        <w:rPr>
          <w:lang w:val="nb-NO"/>
        </w:rPr>
        <w:t xml:space="preserve"> (A)</w:t>
      </w:r>
    </w:p>
    <w:p w14:paraId="3F5CB17A" w14:textId="4C9A14BD" w:rsidR="00C33D22" w:rsidRPr="00C33D22" w:rsidRDefault="2AEB2EBD" w:rsidP="2078FAF5">
      <w:pPr>
        <w:pStyle w:val="Listeavsnitt"/>
        <w:numPr>
          <w:ilvl w:val="0"/>
          <w:numId w:val="9"/>
        </w:numPr>
        <w:rPr>
          <w:lang w:val="nb-NO"/>
        </w:rPr>
      </w:pPr>
      <w:r w:rsidRPr="2078FAF5">
        <w:rPr>
          <w:lang w:val="nb-NO"/>
        </w:rPr>
        <w:t>Ta ansvar for og/eller delta i revidering/oppdatering av ROS-analyser og tilhørende planer etter anvisning fra beredskapsstaben.</w:t>
      </w:r>
      <w:r w:rsidR="0007491B">
        <w:rPr>
          <w:lang w:val="nb-NO"/>
        </w:rPr>
        <w:t xml:space="preserve"> (A)</w:t>
      </w:r>
    </w:p>
    <w:p w14:paraId="0BB6C033" w14:textId="39323CE8" w:rsidR="00C33D22" w:rsidRPr="00C33D22" w:rsidRDefault="2AEB2EBD" w:rsidP="2078FAF5">
      <w:pPr>
        <w:pStyle w:val="Listeavsnitt"/>
        <w:numPr>
          <w:ilvl w:val="0"/>
          <w:numId w:val="9"/>
        </w:numPr>
        <w:rPr>
          <w:lang w:val="nb-NO"/>
        </w:rPr>
      </w:pPr>
      <w:r w:rsidRPr="2078FAF5">
        <w:rPr>
          <w:lang w:val="nb-NO"/>
        </w:rPr>
        <w:t>Delta med representant i AU</w:t>
      </w:r>
      <w:r w:rsidR="0007491B">
        <w:rPr>
          <w:lang w:val="nb-NO"/>
        </w:rPr>
        <w:t xml:space="preserve"> (A)</w:t>
      </w:r>
    </w:p>
    <w:p w14:paraId="55BD8486" w14:textId="159D574B" w:rsidR="00C33D22" w:rsidRDefault="2AEB2EBD" w:rsidP="2078FAF5">
      <w:pPr>
        <w:pStyle w:val="Listeavsnitt"/>
        <w:numPr>
          <w:ilvl w:val="0"/>
          <w:numId w:val="9"/>
        </w:numPr>
        <w:rPr>
          <w:lang w:val="nb-NO"/>
        </w:rPr>
      </w:pPr>
      <w:r w:rsidRPr="2078FAF5">
        <w:rPr>
          <w:lang w:val="nb-NO"/>
        </w:rPr>
        <w:t>Vær forberedt på å gi støtte til gjennomføring av ulike tiltak innenfor tjenesteområdets ansvarsområde.</w:t>
      </w:r>
      <w:r w:rsidR="0007491B">
        <w:rPr>
          <w:lang w:val="nb-NO"/>
        </w:rPr>
        <w:t xml:space="preserve"> (A)</w:t>
      </w:r>
      <w:r w:rsidR="00454FDA">
        <w:rPr>
          <w:lang w:val="nb-NO"/>
        </w:rPr>
        <w:t>(B)</w:t>
      </w:r>
    </w:p>
    <w:p w14:paraId="186413F4" w14:textId="19265ADE" w:rsidR="009B001B" w:rsidRPr="009B001B" w:rsidRDefault="009B001B" w:rsidP="009B001B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Etablere kontinuitetsplaner for gjennomføring av tjenestene ved melding om </w:t>
      </w:r>
      <w:r w:rsidR="00C000AD">
        <w:rPr>
          <w:lang w:val="nb-NO"/>
        </w:rPr>
        <w:t>å oppholde seg innendørs i 2 døgn.</w:t>
      </w:r>
      <w:r w:rsidR="00E1580E">
        <w:rPr>
          <w:lang w:val="nb-NO"/>
        </w:rPr>
        <w:t xml:space="preserve"> Alle samfunnskritiske funksjoner videreføres</w:t>
      </w:r>
      <w:r w:rsidR="006A475A">
        <w:rPr>
          <w:lang w:val="nb-NO"/>
        </w:rPr>
        <w:t>.</w:t>
      </w:r>
      <w:r w:rsidR="00E1580E">
        <w:rPr>
          <w:lang w:val="nb-NO"/>
        </w:rPr>
        <w:t xml:space="preserve"> (B)</w:t>
      </w:r>
    </w:p>
    <w:p w14:paraId="6291F300" w14:textId="5A39663F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II. Helse og mestring</w:t>
      </w:r>
    </w:p>
    <w:p w14:paraId="15E48E2B" w14:textId="15E243EB" w:rsidR="001F5CA7" w:rsidRPr="009E42AF" w:rsidRDefault="0007491B" w:rsidP="009E42AF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Etablere beredskapslager på </w:t>
      </w:r>
      <w:r w:rsidR="00496375">
        <w:rPr>
          <w:lang w:val="nb-NO"/>
        </w:rPr>
        <w:t>2</w:t>
      </w:r>
      <w:r w:rsidR="00A72EE3">
        <w:rPr>
          <w:lang w:val="nb-NO"/>
        </w:rPr>
        <w:t>9</w:t>
      </w:r>
      <w:r w:rsidR="00386B8E">
        <w:rPr>
          <w:lang w:val="nb-NO"/>
        </w:rPr>
        <w:t>.</w:t>
      </w:r>
      <w:r>
        <w:rPr>
          <w:lang w:val="nb-NO"/>
        </w:rPr>
        <w:t>000 j</w:t>
      </w:r>
      <w:r w:rsidR="2AEB2EBD" w:rsidRPr="0007491B">
        <w:rPr>
          <w:lang w:val="nb-NO"/>
        </w:rPr>
        <w:t>od-tabletter</w:t>
      </w:r>
      <w:r w:rsidR="00946D2E">
        <w:rPr>
          <w:lang w:val="nb-NO"/>
        </w:rPr>
        <w:t xml:space="preserve"> </w:t>
      </w:r>
      <w:r w:rsidR="00203335">
        <w:rPr>
          <w:lang w:val="nb-NO"/>
        </w:rPr>
        <w:t xml:space="preserve">og forhånds utplassere </w:t>
      </w:r>
      <w:r w:rsidR="00946D2E">
        <w:rPr>
          <w:lang w:val="nb-NO"/>
        </w:rPr>
        <w:t>20.000 til oppvekst. (A)(B)</w:t>
      </w:r>
    </w:p>
    <w:p w14:paraId="24027D70" w14:textId="15C5B8EF" w:rsidR="00231968" w:rsidRPr="0007491B" w:rsidRDefault="2AEB2EBD" w:rsidP="00231968">
      <w:pPr>
        <w:pStyle w:val="Listeavsnitt"/>
        <w:numPr>
          <w:ilvl w:val="0"/>
          <w:numId w:val="8"/>
        </w:numPr>
        <w:rPr>
          <w:lang w:val="nb-NO"/>
        </w:rPr>
      </w:pPr>
      <w:r w:rsidRPr="0007491B">
        <w:rPr>
          <w:lang w:val="nb-NO"/>
        </w:rPr>
        <w:t>Planlegg og iverksett distribusjon av jod-tabletter i samarbeid med OPPVEKST</w:t>
      </w:r>
      <w:r w:rsidR="008D3E9C" w:rsidRPr="0007491B">
        <w:rPr>
          <w:lang w:val="nb-NO"/>
        </w:rPr>
        <w:t xml:space="preserve"> og FYLKESKOMMUNEN.</w:t>
      </w:r>
      <w:r w:rsidR="00955F89">
        <w:rPr>
          <w:lang w:val="nb-NO"/>
        </w:rPr>
        <w:t xml:space="preserve"> (B)</w:t>
      </w:r>
    </w:p>
    <w:p w14:paraId="1548949D" w14:textId="61361A77" w:rsidR="00231968" w:rsidRPr="0007491B" w:rsidRDefault="00231968" w:rsidP="00231968">
      <w:pPr>
        <w:pStyle w:val="Listeavsnitt"/>
        <w:numPr>
          <w:ilvl w:val="0"/>
          <w:numId w:val="8"/>
        </w:numPr>
        <w:rPr>
          <w:lang w:val="nb-NO"/>
        </w:rPr>
      </w:pPr>
      <w:r w:rsidRPr="0007491B">
        <w:rPr>
          <w:lang w:val="nb-NO"/>
        </w:rPr>
        <w:t>Kartlegge hvilke res</w:t>
      </w:r>
      <w:r w:rsidR="004A71B1" w:rsidRPr="0007491B">
        <w:rPr>
          <w:lang w:val="nb-NO"/>
        </w:rPr>
        <w:t xml:space="preserve">surser som har behov for </w:t>
      </w:r>
      <w:r w:rsidR="0049106C" w:rsidRPr="0007491B">
        <w:rPr>
          <w:lang w:val="nb-NO"/>
        </w:rPr>
        <w:t xml:space="preserve">å bevege seg utendørs ved </w:t>
      </w:r>
      <w:r w:rsidR="00857424" w:rsidRPr="0007491B">
        <w:rPr>
          <w:lang w:val="nb-NO"/>
        </w:rPr>
        <w:t>«innendørs-melding»</w:t>
      </w:r>
      <w:r w:rsidR="00955F89">
        <w:rPr>
          <w:lang w:val="nb-NO"/>
        </w:rPr>
        <w:t xml:space="preserve"> (B)</w:t>
      </w:r>
    </w:p>
    <w:p w14:paraId="1B4951DE" w14:textId="604BC1D0" w:rsidR="00857424" w:rsidRDefault="002672BD" w:rsidP="00231968">
      <w:pPr>
        <w:pStyle w:val="Listeavsnitt"/>
        <w:numPr>
          <w:ilvl w:val="0"/>
          <w:numId w:val="8"/>
        </w:numPr>
        <w:rPr>
          <w:lang w:val="nb-NO"/>
        </w:rPr>
      </w:pPr>
      <w:r w:rsidRPr="0007491B">
        <w:rPr>
          <w:lang w:val="nb-NO"/>
        </w:rPr>
        <w:t>Eta</w:t>
      </w:r>
      <w:r w:rsidR="00F9380C" w:rsidRPr="0007491B">
        <w:rPr>
          <w:lang w:val="nb-NO"/>
        </w:rPr>
        <w:t>blere system for registrering av utendørsopphold for ansatte som må være utendørs.</w:t>
      </w:r>
      <w:r w:rsidR="00955F89">
        <w:rPr>
          <w:lang w:val="nb-NO"/>
        </w:rPr>
        <w:t xml:space="preserve"> (B)</w:t>
      </w:r>
    </w:p>
    <w:p w14:paraId="32EEE83C" w14:textId="1451F0A9" w:rsidR="2AEB2EBD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III. Oppvekst</w:t>
      </w:r>
    </w:p>
    <w:p w14:paraId="66F534F9" w14:textId="425C307B" w:rsidR="2AEB2EBD" w:rsidRDefault="2AEB2EBD" w:rsidP="2078FAF5">
      <w:pPr>
        <w:pStyle w:val="Listeavsnitt"/>
        <w:numPr>
          <w:ilvl w:val="0"/>
          <w:numId w:val="7"/>
        </w:numPr>
        <w:rPr>
          <w:lang w:val="nb-NO"/>
        </w:rPr>
      </w:pPr>
      <w:r w:rsidRPr="2078FAF5">
        <w:rPr>
          <w:lang w:val="nb-NO"/>
        </w:rPr>
        <w:t>Klargjør for mottak og lagring av Jod tabletter. Opprette en kontaktperson pr lokasjon som kan meddeles distributør.</w:t>
      </w:r>
      <w:r w:rsidR="009F50D1">
        <w:rPr>
          <w:lang w:val="nb-NO"/>
        </w:rPr>
        <w:t xml:space="preserve"> (A)(B)</w:t>
      </w:r>
    </w:p>
    <w:p w14:paraId="0ECAB73E" w14:textId="644FADF8" w:rsidR="2078FAF5" w:rsidRDefault="2078FAF5" w:rsidP="2078FAF5">
      <w:pPr>
        <w:pStyle w:val="Listeavsnitt"/>
        <w:numPr>
          <w:ilvl w:val="0"/>
          <w:numId w:val="7"/>
        </w:numPr>
        <w:rPr>
          <w:lang w:val="nb-NO"/>
        </w:rPr>
      </w:pPr>
      <w:r w:rsidRPr="2078FAF5">
        <w:rPr>
          <w:lang w:val="nb-NO"/>
        </w:rPr>
        <w:t>Iverksett innhenting av samtykke fra pårørende</w:t>
      </w:r>
      <w:r w:rsidR="009F50D1">
        <w:rPr>
          <w:lang w:val="nb-NO"/>
        </w:rPr>
        <w:t xml:space="preserve"> (B)</w:t>
      </w:r>
    </w:p>
    <w:p w14:paraId="5FD1E5C6" w14:textId="098A1988" w:rsidR="00525329" w:rsidRDefault="00525329" w:rsidP="2078FAF5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Tildekking av sandkasser i barnehager, SFO mm</w:t>
      </w:r>
      <w:r w:rsidR="00ED600E">
        <w:rPr>
          <w:lang w:val="nb-NO"/>
        </w:rPr>
        <w:t xml:space="preserve"> i samarbeid med </w:t>
      </w:r>
      <w:r w:rsidR="00D956BF">
        <w:rPr>
          <w:lang w:val="nb-NO"/>
        </w:rPr>
        <w:t>bygg service</w:t>
      </w:r>
      <w:r>
        <w:rPr>
          <w:lang w:val="nb-NO"/>
        </w:rPr>
        <w:t xml:space="preserve"> (B)</w:t>
      </w:r>
    </w:p>
    <w:p w14:paraId="01327CD0" w14:textId="5B2EFD39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IV. By- og stedsutvikling</w:t>
      </w:r>
    </w:p>
    <w:p w14:paraId="5536A57E" w14:textId="13F3A302" w:rsidR="2AEB2EBD" w:rsidRDefault="2AEB2EBD" w:rsidP="2078FAF5">
      <w:pPr>
        <w:pStyle w:val="Listeavsnitt"/>
        <w:numPr>
          <w:ilvl w:val="0"/>
          <w:numId w:val="1"/>
        </w:numPr>
        <w:rPr>
          <w:lang w:val="nb-NO"/>
        </w:rPr>
      </w:pPr>
      <w:r w:rsidRPr="2078FAF5">
        <w:rPr>
          <w:lang w:val="nb-NO"/>
        </w:rPr>
        <w:t>Sjekk teknisk standard på de offentlige tilfluktsrommene, utbedre feil og mangler.</w:t>
      </w:r>
      <w:r w:rsidR="009F50D1">
        <w:rPr>
          <w:lang w:val="nb-NO"/>
        </w:rPr>
        <w:t xml:space="preserve"> (B)</w:t>
      </w:r>
    </w:p>
    <w:p w14:paraId="218EEC7D" w14:textId="2B2CDD22" w:rsidR="00D918E6" w:rsidRPr="00D918E6" w:rsidRDefault="00D918E6" w:rsidP="00D918E6">
      <w:pPr>
        <w:pStyle w:val="Listeavsnitt"/>
        <w:numPr>
          <w:ilvl w:val="0"/>
          <w:numId w:val="1"/>
        </w:numPr>
        <w:rPr>
          <w:lang w:val="nb-NO"/>
        </w:rPr>
      </w:pPr>
      <w:r w:rsidRPr="2078FAF5">
        <w:rPr>
          <w:lang w:val="nb-NO"/>
        </w:rPr>
        <w:t>Kartlegg kommunens viktigste næringer og næringsinteresser som kan blir berørt ved en atomhendelse.</w:t>
      </w:r>
      <w:r w:rsidR="009F50D1">
        <w:rPr>
          <w:lang w:val="nb-NO"/>
        </w:rPr>
        <w:t xml:space="preserve"> (A)(B)</w:t>
      </w:r>
    </w:p>
    <w:p w14:paraId="7C1976A9" w14:textId="5083C7E7" w:rsidR="00C6071C" w:rsidRDefault="0078145F" w:rsidP="0052532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Etablere kontakt med </w:t>
      </w:r>
      <w:r w:rsidR="002164E0">
        <w:rPr>
          <w:lang w:val="nb-NO"/>
        </w:rPr>
        <w:t xml:space="preserve">mattilsynet og sikre at </w:t>
      </w:r>
      <w:r w:rsidR="00E21DE2">
        <w:rPr>
          <w:lang w:val="nb-NO"/>
        </w:rPr>
        <w:t xml:space="preserve">relevante næringer </w:t>
      </w:r>
      <w:r w:rsidR="0041546D">
        <w:rPr>
          <w:lang w:val="nb-NO"/>
        </w:rPr>
        <w:t>registrert i kommunen</w:t>
      </w:r>
      <w:r w:rsidR="005E3714">
        <w:rPr>
          <w:lang w:val="nb-NO"/>
        </w:rPr>
        <w:t xml:space="preserve"> har god informasjon om </w:t>
      </w:r>
      <w:r w:rsidR="00F81EDB">
        <w:rPr>
          <w:lang w:val="nb-NO"/>
        </w:rPr>
        <w:t>tiltak i deres sektor.</w:t>
      </w:r>
      <w:r w:rsidR="00815B7E">
        <w:rPr>
          <w:lang w:val="nb-NO"/>
        </w:rPr>
        <w:t xml:space="preserve"> (A)(B)</w:t>
      </w:r>
    </w:p>
    <w:p w14:paraId="6A98D470" w14:textId="38156661" w:rsidR="00FF25EB" w:rsidRPr="00525329" w:rsidRDefault="00AD4AAD" w:rsidP="0052532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ha tilstrekkelig materiell og personell for tildekking av objekter</w:t>
      </w:r>
      <w:r w:rsidR="005F4F6E">
        <w:rPr>
          <w:lang w:val="nb-NO"/>
        </w:rPr>
        <w:t xml:space="preserve">, </w:t>
      </w:r>
      <w:proofErr w:type="spellStart"/>
      <w:r w:rsidR="005F4F6E">
        <w:rPr>
          <w:lang w:val="nb-NO"/>
        </w:rPr>
        <w:t>eks.vis</w:t>
      </w:r>
      <w:proofErr w:type="spellEnd"/>
      <w:r w:rsidR="005F4F6E">
        <w:rPr>
          <w:lang w:val="nb-NO"/>
        </w:rPr>
        <w:t xml:space="preserve"> sandkasser i barnehager.</w:t>
      </w:r>
    </w:p>
    <w:p w14:paraId="340BD58D" w14:textId="057152AE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V. Kultur og innbyggerdialog</w:t>
      </w:r>
    </w:p>
    <w:p w14:paraId="450C64B7" w14:textId="78ECA204" w:rsidR="00C33D22" w:rsidRDefault="2AEB2EBD" w:rsidP="2078FAF5">
      <w:pPr>
        <w:pStyle w:val="Listeavsnitt"/>
        <w:numPr>
          <w:ilvl w:val="0"/>
          <w:numId w:val="6"/>
        </w:numPr>
        <w:rPr>
          <w:lang w:val="nb-NO"/>
        </w:rPr>
      </w:pPr>
      <w:r w:rsidRPr="2078FAF5">
        <w:rPr>
          <w:lang w:val="nb-NO"/>
        </w:rPr>
        <w:t>Revider/oppdater plan for krisekommunikasjon, tilpasset situasjonen.</w:t>
      </w:r>
      <w:r w:rsidR="00815B7E">
        <w:rPr>
          <w:lang w:val="nb-NO"/>
        </w:rPr>
        <w:t xml:space="preserve"> (A)(B)</w:t>
      </w:r>
      <w:r w:rsidR="00C33D22" w:rsidRPr="00531C20">
        <w:rPr>
          <w:lang w:val="nb-NO"/>
        </w:rPr>
        <w:br/>
      </w:r>
      <w:hyperlink r:id="rId13">
        <w:r w:rsidR="2078FAF5" w:rsidRPr="2078FAF5">
          <w:rPr>
            <w:rStyle w:val="Hyperkobling"/>
            <w:lang w:val="nb-NO"/>
          </w:rPr>
          <w:t>Link til “Kriseutvalgets kommunikasjonsplaner” fra DSA</w:t>
        </w:r>
      </w:hyperlink>
      <w:r w:rsidR="2078FAF5" w:rsidRPr="2078FAF5">
        <w:rPr>
          <w:lang w:val="nb-NO"/>
        </w:rPr>
        <w:t xml:space="preserve"> - Scenarioer 1 er mest aktuelt.</w:t>
      </w:r>
    </w:p>
    <w:p w14:paraId="29106E7D" w14:textId="622912C3" w:rsidR="00125FF5" w:rsidRPr="00C33D22" w:rsidRDefault="007D06A5" w:rsidP="2078FAF5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Oppdatere egen sak på hjemmesiden med oppdateringer fra </w:t>
      </w:r>
      <w:hyperlink r:id="rId14" w:history="1">
        <w:r w:rsidRPr="00110125">
          <w:rPr>
            <w:rStyle w:val="Hyperkobling"/>
            <w:lang w:val="nb-NO"/>
          </w:rPr>
          <w:t>DSA</w:t>
        </w:r>
      </w:hyperlink>
      <w:r>
        <w:rPr>
          <w:lang w:val="nb-NO"/>
        </w:rPr>
        <w:t xml:space="preserve">, </w:t>
      </w:r>
      <w:hyperlink r:id="rId15" w:history="1">
        <w:r w:rsidRPr="000874FE">
          <w:rPr>
            <w:rStyle w:val="Hyperkobling"/>
            <w:lang w:val="nb-NO"/>
          </w:rPr>
          <w:t>S</w:t>
        </w:r>
        <w:r w:rsidR="004826AB" w:rsidRPr="000874FE">
          <w:rPr>
            <w:rStyle w:val="Hyperkobling"/>
            <w:lang w:val="nb-NO"/>
          </w:rPr>
          <w:t>tatsforvalteren</w:t>
        </w:r>
      </w:hyperlink>
      <w:r w:rsidR="00DC6278">
        <w:rPr>
          <w:lang w:val="nb-NO"/>
        </w:rPr>
        <w:t xml:space="preserve">, </w:t>
      </w:r>
      <w:r w:rsidR="00546657">
        <w:rPr>
          <w:lang w:val="nb-NO"/>
        </w:rPr>
        <w:t xml:space="preserve">og </w:t>
      </w:r>
      <w:hyperlink r:id="rId16" w:history="1">
        <w:r w:rsidR="00546657" w:rsidRPr="00546657">
          <w:rPr>
            <w:rStyle w:val="Hyperkobling"/>
            <w:lang w:val="nb-NO"/>
          </w:rPr>
          <w:t>mattilsynet</w:t>
        </w:r>
      </w:hyperlink>
      <w:r w:rsidR="00DC6278">
        <w:rPr>
          <w:lang w:val="nb-NO"/>
        </w:rPr>
        <w:t>.</w:t>
      </w:r>
      <w:r w:rsidR="00822D00">
        <w:rPr>
          <w:lang w:val="nb-NO"/>
        </w:rPr>
        <w:t xml:space="preserve"> (A)</w:t>
      </w:r>
    </w:p>
    <w:p w14:paraId="0780A48D" w14:textId="2E8D29FE" w:rsidR="00C33D22" w:rsidRPr="00C33D22" w:rsidRDefault="00EA164D" w:rsidP="2078FAF5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E</w:t>
      </w:r>
      <w:r w:rsidR="00176567">
        <w:rPr>
          <w:lang w:val="nb-NO"/>
        </w:rPr>
        <w:t xml:space="preserve">tablere kontakt med statsforvalterens </w:t>
      </w:r>
      <w:r>
        <w:rPr>
          <w:lang w:val="nb-NO"/>
        </w:rPr>
        <w:t>kommunikasjonsansvarlig.</w:t>
      </w:r>
      <w:r w:rsidR="00815B7E">
        <w:rPr>
          <w:lang w:val="nb-NO"/>
        </w:rPr>
        <w:t xml:space="preserve"> (A)(B)</w:t>
      </w:r>
    </w:p>
    <w:p w14:paraId="35744766" w14:textId="3684156F" w:rsidR="00C33D22" w:rsidRPr="00C33D22" w:rsidRDefault="2AEB2EBD" w:rsidP="2078FAF5">
      <w:pPr>
        <w:pStyle w:val="Listeavsnitt"/>
        <w:numPr>
          <w:ilvl w:val="0"/>
          <w:numId w:val="6"/>
        </w:numPr>
        <w:rPr>
          <w:lang w:val="nb-NO"/>
        </w:rPr>
      </w:pPr>
      <w:r w:rsidRPr="2078FAF5">
        <w:rPr>
          <w:lang w:val="nb-NO"/>
        </w:rPr>
        <w:t>Forbered informasjon om utdeling og bruk av jod tabletter i samarbeid med HM, Oppvekst</w:t>
      </w:r>
      <w:r w:rsidR="00EA164D">
        <w:rPr>
          <w:lang w:val="nb-NO"/>
        </w:rPr>
        <w:t>, fylkeskommunen</w:t>
      </w:r>
      <w:r w:rsidRPr="2078FAF5">
        <w:rPr>
          <w:lang w:val="nb-NO"/>
        </w:rPr>
        <w:t xml:space="preserve"> og beredskapstaben.</w:t>
      </w:r>
      <w:r w:rsidR="00815B7E">
        <w:rPr>
          <w:lang w:val="nb-NO"/>
        </w:rPr>
        <w:t xml:space="preserve"> (B)</w:t>
      </w:r>
    </w:p>
    <w:p w14:paraId="7BF7B5DA" w14:textId="2EAF5A2E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VI. Samhandling og innovasjon</w:t>
      </w:r>
    </w:p>
    <w:p w14:paraId="69085E16" w14:textId="2B306A43" w:rsidR="00C33D22" w:rsidRDefault="2AEB2EBD" w:rsidP="2078FAF5">
      <w:pPr>
        <w:pStyle w:val="Listeavsnitt"/>
        <w:numPr>
          <w:ilvl w:val="0"/>
          <w:numId w:val="4"/>
        </w:numPr>
        <w:rPr>
          <w:lang w:val="nb-NO"/>
        </w:rPr>
      </w:pPr>
      <w:r w:rsidRPr="2078FAF5">
        <w:rPr>
          <w:lang w:val="nb-NO"/>
        </w:rPr>
        <w:t>Avgi GIS-kompetanse til staben for utarbeidelse av situasjonskart</w:t>
      </w:r>
      <w:r w:rsidR="006101D9">
        <w:rPr>
          <w:lang w:val="nb-NO"/>
        </w:rPr>
        <w:t xml:space="preserve"> v/behov.</w:t>
      </w:r>
      <w:r w:rsidR="00815B7E">
        <w:rPr>
          <w:lang w:val="nb-NO"/>
        </w:rPr>
        <w:t xml:space="preserve"> (B)</w:t>
      </w:r>
    </w:p>
    <w:p w14:paraId="2C597126" w14:textId="0A51EC58" w:rsidR="006101D9" w:rsidRPr="00C33D22" w:rsidRDefault="006101D9" w:rsidP="2078FAF5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Avgi </w:t>
      </w:r>
      <w:r w:rsidR="00905F9F">
        <w:rPr>
          <w:lang w:val="nb-NO"/>
        </w:rPr>
        <w:t>kompetanse for system til rapportering v/ behov.</w:t>
      </w:r>
      <w:r w:rsidR="00815B7E">
        <w:rPr>
          <w:lang w:val="nb-NO"/>
        </w:rPr>
        <w:t xml:space="preserve"> (B)</w:t>
      </w:r>
    </w:p>
    <w:p w14:paraId="010E4F6F" w14:textId="238B4DC6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lastRenderedPageBreak/>
        <w:t xml:space="preserve">VII. </w:t>
      </w:r>
      <w:r w:rsidR="000E1C34">
        <w:rPr>
          <w:lang w:val="nb-NO"/>
        </w:rPr>
        <w:t>Organisasjon</w:t>
      </w:r>
    </w:p>
    <w:p w14:paraId="222932DE" w14:textId="1D46E978" w:rsidR="00C33D22" w:rsidRPr="00C33D22" w:rsidRDefault="2AEB2EBD" w:rsidP="2078FAF5">
      <w:pPr>
        <w:pStyle w:val="Listeavsnitt"/>
        <w:numPr>
          <w:ilvl w:val="0"/>
          <w:numId w:val="3"/>
        </w:numPr>
        <w:rPr>
          <w:lang w:val="nb-NO"/>
        </w:rPr>
      </w:pPr>
      <w:r w:rsidRPr="2078FAF5">
        <w:rPr>
          <w:lang w:val="nb-NO"/>
        </w:rPr>
        <w:t>Iverksett tiltak for å øke motstandsevne mot cyberoperasjoner, herunder risikovurderinger og oppdaterte beredskapsplaner.</w:t>
      </w:r>
      <w:r w:rsidR="00815B7E">
        <w:rPr>
          <w:lang w:val="nb-NO"/>
        </w:rPr>
        <w:t xml:space="preserve"> (A)</w:t>
      </w:r>
      <w:r w:rsidR="00A05AE8">
        <w:rPr>
          <w:lang w:val="nb-NO"/>
        </w:rPr>
        <w:t>(B)</w:t>
      </w:r>
    </w:p>
    <w:p w14:paraId="219133FF" w14:textId="651349B6" w:rsidR="00C33D22" w:rsidRPr="00C33D22" w:rsidRDefault="2AEB2EBD" w:rsidP="2078FAF5">
      <w:pPr>
        <w:pStyle w:val="Listeavsnitt"/>
        <w:numPr>
          <w:ilvl w:val="0"/>
          <w:numId w:val="3"/>
        </w:numPr>
        <w:rPr>
          <w:lang w:val="nb-NO"/>
        </w:rPr>
      </w:pPr>
      <w:r w:rsidRPr="2078FAF5">
        <w:rPr>
          <w:lang w:val="nb-NO"/>
        </w:rPr>
        <w:t>Sikre at beredskapsorganisasjonen umiddelbart får nødvendig bistand fra IT ved behov.</w:t>
      </w:r>
      <w:r w:rsidR="00A05AE8">
        <w:rPr>
          <w:lang w:val="nb-NO"/>
        </w:rPr>
        <w:t xml:space="preserve"> (A)(B)</w:t>
      </w:r>
    </w:p>
    <w:p w14:paraId="78B92998" w14:textId="77C98FF5" w:rsidR="000E1C34" w:rsidRDefault="005944F1" w:rsidP="000E1C34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Gjennomføre </w:t>
      </w:r>
      <w:r w:rsidR="000E1C34">
        <w:rPr>
          <w:lang w:val="nb-NO"/>
        </w:rPr>
        <w:t xml:space="preserve">ROS analysere </w:t>
      </w:r>
      <w:r>
        <w:rPr>
          <w:lang w:val="nb-NO"/>
        </w:rPr>
        <w:t xml:space="preserve">for </w:t>
      </w:r>
      <w:r w:rsidR="000E1C34">
        <w:rPr>
          <w:lang w:val="nb-NO"/>
        </w:rPr>
        <w:t xml:space="preserve">påvirkninger </w:t>
      </w:r>
      <w:r>
        <w:rPr>
          <w:lang w:val="nb-NO"/>
        </w:rPr>
        <w:t>til</w:t>
      </w:r>
      <w:r w:rsidR="000E1C34">
        <w:rPr>
          <w:lang w:val="nb-NO"/>
        </w:rPr>
        <w:t xml:space="preserve"> personell som må oppholde seg utendørs</w:t>
      </w:r>
      <w:r w:rsidR="000E1C34">
        <w:rPr>
          <w:lang w:val="nb-NO"/>
        </w:rPr>
        <w:t xml:space="preserve"> (A)(B)</w:t>
      </w:r>
      <w:r>
        <w:rPr>
          <w:lang w:val="nb-NO"/>
        </w:rPr>
        <w:t>,</w:t>
      </w:r>
      <w:r w:rsidR="000E1C34">
        <w:rPr>
          <w:lang w:val="nb-NO"/>
        </w:rPr>
        <w:t xml:space="preserve"> BHT</w:t>
      </w:r>
      <w:r>
        <w:rPr>
          <w:lang w:val="nb-NO"/>
        </w:rPr>
        <w:t>-</w:t>
      </w:r>
      <w:r w:rsidR="000E1C34">
        <w:rPr>
          <w:lang w:val="nb-NO"/>
        </w:rPr>
        <w:t>oppgave</w:t>
      </w:r>
      <w:r w:rsidR="006013F0">
        <w:rPr>
          <w:lang w:val="nb-NO"/>
        </w:rPr>
        <w:t>.</w:t>
      </w:r>
    </w:p>
    <w:p w14:paraId="0AA4A903" w14:textId="38EA05DF" w:rsidR="006013F0" w:rsidRPr="000E1C34" w:rsidRDefault="00A35895" w:rsidP="000E1C34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B</w:t>
      </w:r>
      <w:r w:rsidR="006013F0">
        <w:rPr>
          <w:lang w:val="nb-NO"/>
        </w:rPr>
        <w:t xml:space="preserve">istå </w:t>
      </w:r>
      <w:r w:rsidR="009E67DE">
        <w:rPr>
          <w:lang w:val="nb-NO"/>
        </w:rPr>
        <w:t xml:space="preserve">AU </w:t>
      </w:r>
      <w:r w:rsidR="006013F0">
        <w:rPr>
          <w:lang w:val="nb-NO"/>
        </w:rPr>
        <w:t xml:space="preserve">med å lage rutiner for personell som må </w:t>
      </w:r>
      <w:r w:rsidR="009E67DE">
        <w:rPr>
          <w:lang w:val="nb-NO"/>
        </w:rPr>
        <w:t>oppholde seg utendørs ved innendørsmelding.</w:t>
      </w:r>
      <w:r>
        <w:rPr>
          <w:lang w:val="nb-NO"/>
        </w:rPr>
        <w:t xml:space="preserve"> </w:t>
      </w:r>
      <w:proofErr w:type="gramStart"/>
      <w:r>
        <w:rPr>
          <w:lang w:val="nb-NO"/>
        </w:rPr>
        <w:t>(</w:t>
      </w:r>
      <w:proofErr w:type="gramEnd"/>
      <w:r>
        <w:rPr>
          <w:lang w:val="nb-NO"/>
        </w:rPr>
        <w:t>B)</w:t>
      </w:r>
    </w:p>
    <w:p w14:paraId="29739EEC" w14:textId="5692325D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VIII. Arbeidsutvalget Beredskap</w:t>
      </w:r>
    </w:p>
    <w:p w14:paraId="2053E67F" w14:textId="1E54E8C6" w:rsidR="00465BBC" w:rsidRDefault="00465BBC" w:rsidP="2078FAF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Etablere AU og rapportere til Kriseledelsen.</w:t>
      </w:r>
      <w:r w:rsidR="00A05AE8">
        <w:rPr>
          <w:lang w:val="nb-NO"/>
        </w:rPr>
        <w:t xml:space="preserve"> (A)</w:t>
      </w:r>
      <w:r w:rsidR="00FE4469">
        <w:rPr>
          <w:lang w:val="nb-NO"/>
        </w:rPr>
        <w:t>(B)</w:t>
      </w:r>
    </w:p>
    <w:p w14:paraId="3A72AF33" w14:textId="020CB900" w:rsidR="005C63EC" w:rsidRDefault="005C63EC" w:rsidP="2078FAF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Forberede bruk av rådhuskvartalet for au og kriseledelse under situasjon med inne</w:t>
      </w:r>
      <w:r w:rsidR="0089621F">
        <w:rPr>
          <w:lang w:val="nb-NO"/>
        </w:rPr>
        <w:t>n</w:t>
      </w:r>
      <w:r>
        <w:rPr>
          <w:lang w:val="nb-NO"/>
        </w:rPr>
        <w:t>dørsmelding (B)</w:t>
      </w:r>
    </w:p>
    <w:p w14:paraId="5A3CB075" w14:textId="137D7E35" w:rsidR="00FE4B43" w:rsidRDefault="001B57AB" w:rsidP="2078FAF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L</w:t>
      </w:r>
      <w:r w:rsidR="00FE4B43">
        <w:rPr>
          <w:lang w:val="nb-NO"/>
        </w:rPr>
        <w:t>age plan for mottak av kontaminert personell som trenger rensing i samarbeid med sivilforsvaret (B)</w:t>
      </w:r>
      <w:r w:rsidR="00925239">
        <w:rPr>
          <w:lang w:val="nb-NO"/>
        </w:rPr>
        <w:t>.</w:t>
      </w:r>
    </w:p>
    <w:p w14:paraId="53A49E8C" w14:textId="003A3AD7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Innhent opplysninger, skaff oversikt over situasjonen og bygg et situasjonsbilde.</w:t>
      </w:r>
      <w:r w:rsidR="00FE4469">
        <w:rPr>
          <w:lang w:val="nb-NO"/>
        </w:rPr>
        <w:t xml:space="preserve"> (A)(B)</w:t>
      </w:r>
    </w:p>
    <w:p w14:paraId="13AA2CE0" w14:textId="5A5819BC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Etter beslutning i kriseledelsen, iverksett tiltak for å hindre eller begrense skader på personer og materielle verdier.</w:t>
      </w:r>
      <w:r w:rsidR="00FE4469">
        <w:rPr>
          <w:lang w:val="nb-NO"/>
        </w:rPr>
        <w:t xml:space="preserve"> </w:t>
      </w:r>
      <w:r w:rsidR="00404ADA">
        <w:rPr>
          <w:lang w:val="nb-NO"/>
        </w:rPr>
        <w:t>(A)</w:t>
      </w:r>
      <w:r w:rsidR="00FE4469">
        <w:rPr>
          <w:lang w:val="nb-NO"/>
        </w:rPr>
        <w:t>(B)</w:t>
      </w:r>
    </w:p>
    <w:p w14:paraId="02883A43" w14:textId="7EB87DC0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Foreslå prioritering og bruk av kommunens ressurser.</w:t>
      </w:r>
      <w:r w:rsidR="00404ADA">
        <w:rPr>
          <w:lang w:val="nb-NO"/>
        </w:rPr>
        <w:t xml:space="preserve"> (A)(B)</w:t>
      </w:r>
    </w:p>
    <w:p w14:paraId="3F2FC840" w14:textId="6E66ADAC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Hold kontakt med eksterne samvirkeaktører.</w:t>
      </w:r>
      <w:r w:rsidR="00404ADA">
        <w:rPr>
          <w:lang w:val="nb-NO"/>
        </w:rPr>
        <w:t xml:space="preserve"> (A)(B)</w:t>
      </w:r>
    </w:p>
    <w:p w14:paraId="5EF35504" w14:textId="269CB882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Informer kommunens befolkning og medier, eventuelt i samarbeid eksterne samvirkeaktører.</w:t>
      </w:r>
      <w:r w:rsidR="00404ADA">
        <w:rPr>
          <w:lang w:val="nb-NO"/>
        </w:rPr>
        <w:t xml:space="preserve"> (A</w:t>
      </w:r>
      <w:r w:rsidR="0040677D">
        <w:rPr>
          <w:lang w:val="nb-NO"/>
        </w:rPr>
        <w:t>)(B)</w:t>
      </w:r>
    </w:p>
    <w:p w14:paraId="0E96137F" w14:textId="117187E1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Rapporter om situasjonen i kommunen til statsforvalter og/eller til faglige ansvarlige myndigheter.</w:t>
      </w:r>
      <w:r w:rsidR="0040677D">
        <w:rPr>
          <w:lang w:val="nb-NO"/>
        </w:rPr>
        <w:t xml:space="preserve"> (A)(B)</w:t>
      </w:r>
    </w:p>
    <w:p w14:paraId="179F9A57" w14:textId="5EB54E26" w:rsidR="00C33D22" w:rsidRPr="00C33D22" w:rsidRDefault="2AEB2EBD" w:rsidP="2078FAF5">
      <w:pPr>
        <w:pStyle w:val="Listeavsnitt"/>
        <w:numPr>
          <w:ilvl w:val="0"/>
          <w:numId w:val="2"/>
        </w:numPr>
        <w:rPr>
          <w:lang w:val="nb-NO"/>
        </w:rPr>
      </w:pPr>
      <w:r w:rsidRPr="2078FAF5">
        <w:rPr>
          <w:lang w:val="nb-NO"/>
        </w:rPr>
        <w:t>Iverksett samarbeid med offentlige myndigheter, bedrifter og private, samt frivillige organisasjoner.</w:t>
      </w:r>
      <w:r w:rsidR="0040677D">
        <w:rPr>
          <w:lang w:val="nb-NO"/>
        </w:rPr>
        <w:t xml:space="preserve"> (A)(B)</w:t>
      </w:r>
    </w:p>
    <w:p w14:paraId="08D62970" w14:textId="175DB84B" w:rsidR="2078FAF5" w:rsidRDefault="2078FAF5" w:rsidP="2078FAF5">
      <w:pPr>
        <w:rPr>
          <w:lang w:val="nb-NO"/>
        </w:rPr>
      </w:pPr>
    </w:p>
    <w:p w14:paraId="7673C6D5" w14:textId="289B83D7" w:rsidR="2AEB2EBD" w:rsidRDefault="2AEB2EBD" w:rsidP="2078FAF5">
      <w:pPr>
        <w:pStyle w:val="Overskrift2"/>
        <w:ind w:firstLine="720"/>
        <w:rPr>
          <w:lang w:val="nb-NO"/>
        </w:rPr>
      </w:pPr>
      <w:r w:rsidRPr="2078FAF5">
        <w:rPr>
          <w:rStyle w:val="Overskrift2Tegn"/>
          <w:lang w:val="nb-NO"/>
        </w:rPr>
        <w:t>3. Administrasjon</w:t>
      </w:r>
    </w:p>
    <w:p w14:paraId="0E5994B5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I. Økonomi</w:t>
      </w:r>
    </w:p>
    <w:p w14:paraId="34C060E0" w14:textId="1378F52B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Inntil videre dekkes tiltak under tjenesteområdets ordinære drift, men øremerkes prosjektnummer som Økonomi oppgir.</w:t>
      </w:r>
      <w:r w:rsidR="0040677D">
        <w:rPr>
          <w:lang w:val="nb-NO"/>
        </w:rPr>
        <w:t xml:space="preserve"> (A)(B)</w:t>
      </w:r>
    </w:p>
    <w:p w14:paraId="6A2DB702" w14:textId="5E67B1D4" w:rsidR="2078FAF5" w:rsidRDefault="2078FAF5" w:rsidP="2078FAF5">
      <w:pPr>
        <w:rPr>
          <w:lang w:val="nb-NO"/>
        </w:rPr>
      </w:pPr>
    </w:p>
    <w:p w14:paraId="687457F4" w14:textId="7E91F94A" w:rsidR="2AEB2EBD" w:rsidRDefault="2AEB2EBD" w:rsidP="2078FAF5">
      <w:pPr>
        <w:pStyle w:val="Overskrift2"/>
        <w:ind w:firstLine="720"/>
        <w:rPr>
          <w:lang w:val="nb-NO"/>
        </w:rPr>
      </w:pPr>
      <w:r w:rsidRPr="2078FAF5">
        <w:rPr>
          <w:lang w:val="nb-NO"/>
        </w:rPr>
        <w:t>4. Ledelse/informasjonsutveksling</w:t>
      </w:r>
    </w:p>
    <w:p w14:paraId="470980DE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I. Organisering av ledelse</w:t>
      </w:r>
    </w:p>
    <w:p w14:paraId="52A1AD79" w14:textId="77777777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Ledelse av ordinær tjenesteproduksjon foregår som normalt. Kommunenes samordnede innsats ifm</w:t>
      </w:r>
    </w:p>
    <w:p w14:paraId="1F88D938" w14:textId="5149A0A0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 xml:space="preserve">krigen i Ukraina </w:t>
      </w:r>
      <w:r w:rsidR="00D956BF">
        <w:rPr>
          <w:lang w:val="nb-NO"/>
        </w:rPr>
        <w:t xml:space="preserve">og atomhendelse </w:t>
      </w:r>
      <w:r w:rsidRPr="2078FAF5">
        <w:rPr>
          <w:lang w:val="nb-NO"/>
        </w:rPr>
        <w:t>blir koordinert fra AU</w:t>
      </w:r>
      <w:r w:rsidR="00C724AA">
        <w:rPr>
          <w:lang w:val="nb-NO"/>
        </w:rPr>
        <w:t xml:space="preserve"> og ledet fra KL/KDL</w:t>
      </w:r>
      <w:r w:rsidRPr="2078FAF5">
        <w:rPr>
          <w:lang w:val="nb-NO"/>
        </w:rPr>
        <w:t>.</w:t>
      </w:r>
      <w:r w:rsidR="00C724AA">
        <w:rPr>
          <w:lang w:val="nb-NO"/>
        </w:rPr>
        <w:t xml:space="preserve"> (A)(B)</w:t>
      </w:r>
    </w:p>
    <w:p w14:paraId="0E35F62D" w14:textId="61B28E91" w:rsidR="2078FAF5" w:rsidRDefault="2078FAF5" w:rsidP="2078FAF5">
      <w:pPr>
        <w:pStyle w:val="Ingenmellomrom"/>
        <w:rPr>
          <w:lang w:val="nb-NO"/>
        </w:rPr>
      </w:pPr>
    </w:p>
    <w:p w14:paraId="60020026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II. Informasjonsutveksling</w:t>
      </w:r>
    </w:p>
    <w:p w14:paraId="47CCA498" w14:textId="17D99072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>Tjenesteområdene rapporterer fortløpende eventuelle utfordringer til AU.</w:t>
      </w:r>
      <w:r w:rsidR="00B93EBC">
        <w:rPr>
          <w:lang w:val="nb-NO"/>
        </w:rPr>
        <w:t xml:space="preserve"> (A)(B)</w:t>
      </w:r>
    </w:p>
    <w:p w14:paraId="2EE61CB6" w14:textId="3C15F76B" w:rsidR="2078FAF5" w:rsidRDefault="2078FAF5" w:rsidP="2078FAF5">
      <w:pPr>
        <w:pStyle w:val="Ingenmellomrom"/>
        <w:rPr>
          <w:lang w:val="nb-NO"/>
        </w:rPr>
      </w:pPr>
    </w:p>
    <w:p w14:paraId="1339C005" w14:textId="77777777" w:rsidR="00C33D22" w:rsidRPr="00C33D22" w:rsidRDefault="2AEB2EBD" w:rsidP="2078FAF5">
      <w:pPr>
        <w:pStyle w:val="Overskrift3"/>
        <w:rPr>
          <w:lang w:val="nb-NO"/>
        </w:rPr>
      </w:pPr>
      <w:r w:rsidRPr="2078FAF5">
        <w:rPr>
          <w:lang w:val="nb-NO"/>
        </w:rPr>
        <w:t>III. Samordning</w:t>
      </w:r>
    </w:p>
    <w:p w14:paraId="29883159" w14:textId="659AC2A0" w:rsidR="00C33D22" w:rsidRPr="00C33D22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 xml:space="preserve">AU møtes </w:t>
      </w:r>
      <w:r w:rsidR="004A2080">
        <w:rPr>
          <w:lang w:val="nb-NO"/>
        </w:rPr>
        <w:t>ukentlig</w:t>
      </w:r>
      <w:r w:rsidRPr="2078FAF5">
        <w:rPr>
          <w:lang w:val="nb-NO"/>
        </w:rPr>
        <w:t>, oftere ved behov. Alle tjenesteområdene deltar på faste møter</w:t>
      </w:r>
    </w:p>
    <w:p w14:paraId="536BA07B" w14:textId="491C9170" w:rsidR="00854912" w:rsidRPr="001E0163" w:rsidRDefault="2AEB2EBD" w:rsidP="2078FAF5">
      <w:pPr>
        <w:pStyle w:val="Ingenmellomrom"/>
        <w:rPr>
          <w:lang w:val="nb-NO"/>
        </w:rPr>
      </w:pPr>
      <w:r w:rsidRPr="2078FAF5">
        <w:rPr>
          <w:lang w:val="nb-NO"/>
        </w:rPr>
        <w:t xml:space="preserve">med hver torsdag </w:t>
      </w:r>
      <w:proofErr w:type="spellStart"/>
      <w:r w:rsidRPr="2078FAF5">
        <w:rPr>
          <w:lang w:val="nb-NO"/>
        </w:rPr>
        <w:t>kl</w:t>
      </w:r>
      <w:proofErr w:type="spellEnd"/>
      <w:r w:rsidRPr="2078FAF5">
        <w:rPr>
          <w:lang w:val="nb-NO"/>
        </w:rPr>
        <w:t xml:space="preserve"> 11:00, oftere ved behov. Status meldes fortløpende.</w:t>
      </w:r>
      <w:r w:rsidR="00B93EBC">
        <w:rPr>
          <w:lang w:val="nb-NO"/>
        </w:rPr>
        <w:t xml:space="preserve"> (A)(B)</w:t>
      </w:r>
    </w:p>
    <w:sectPr w:rsidR="00854912" w:rsidRPr="001E016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7D5B" w14:textId="77777777" w:rsidR="00450690" w:rsidRDefault="00450690">
      <w:pPr>
        <w:spacing w:after="0" w:line="240" w:lineRule="auto"/>
      </w:pPr>
      <w:r>
        <w:separator/>
      </w:r>
    </w:p>
  </w:endnote>
  <w:endnote w:type="continuationSeparator" w:id="0">
    <w:p w14:paraId="0366781B" w14:textId="77777777" w:rsidR="00450690" w:rsidRDefault="0045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78FAF5" w14:paraId="5F75EC18" w14:textId="77777777" w:rsidTr="2078FAF5">
      <w:tc>
        <w:tcPr>
          <w:tcW w:w="3020" w:type="dxa"/>
        </w:tcPr>
        <w:p w14:paraId="5DE246D5" w14:textId="659D10CE" w:rsidR="2078FAF5" w:rsidRDefault="2078FAF5" w:rsidP="2078FAF5">
          <w:pPr>
            <w:pStyle w:val="Topptekst"/>
            <w:ind w:left="-115"/>
          </w:pPr>
        </w:p>
      </w:tc>
      <w:tc>
        <w:tcPr>
          <w:tcW w:w="3020" w:type="dxa"/>
        </w:tcPr>
        <w:p w14:paraId="6679851C" w14:textId="057796DE" w:rsidR="2078FAF5" w:rsidRDefault="2078FAF5" w:rsidP="2078FAF5">
          <w:pPr>
            <w:pStyle w:val="Topptekst"/>
            <w:jc w:val="center"/>
          </w:pPr>
        </w:p>
      </w:tc>
      <w:tc>
        <w:tcPr>
          <w:tcW w:w="3020" w:type="dxa"/>
        </w:tcPr>
        <w:p w14:paraId="78017DBD" w14:textId="10407D98" w:rsidR="2078FAF5" w:rsidRDefault="2078FAF5" w:rsidP="2078FAF5">
          <w:pPr>
            <w:pStyle w:val="Topptekst"/>
            <w:ind w:right="-115"/>
            <w:jc w:val="right"/>
          </w:pPr>
        </w:p>
      </w:tc>
    </w:tr>
  </w:tbl>
  <w:p w14:paraId="2B5B7F44" w14:textId="37B9160C" w:rsidR="2078FAF5" w:rsidRDefault="2078FAF5" w:rsidP="2078FA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C9DD" w14:textId="77777777" w:rsidR="00450690" w:rsidRDefault="00450690">
      <w:pPr>
        <w:spacing w:after="0" w:line="240" w:lineRule="auto"/>
      </w:pPr>
      <w:r>
        <w:separator/>
      </w:r>
    </w:p>
  </w:footnote>
  <w:footnote w:type="continuationSeparator" w:id="0">
    <w:p w14:paraId="32F30F09" w14:textId="77777777" w:rsidR="00450690" w:rsidRDefault="0045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78FAF5" w:rsidRPr="00454FDA" w14:paraId="6962F5CB" w14:textId="77777777" w:rsidTr="2078FAF5">
      <w:tc>
        <w:tcPr>
          <w:tcW w:w="3020" w:type="dxa"/>
        </w:tcPr>
        <w:p w14:paraId="1AC7B174" w14:textId="2270DDDA" w:rsidR="2078FAF5" w:rsidRPr="00531C20" w:rsidRDefault="2078FAF5" w:rsidP="2078FAF5">
          <w:pPr>
            <w:pStyle w:val="Topptekst"/>
            <w:ind w:left="-115"/>
            <w:rPr>
              <w:lang w:val="nb-NO"/>
            </w:rPr>
          </w:pPr>
          <w:r w:rsidRPr="00531C20">
            <w:rPr>
              <w:lang w:val="nb-NO"/>
            </w:rPr>
            <w:t>Vedlegg til tiltakskort H-9</w:t>
          </w:r>
        </w:p>
        <w:p w14:paraId="51B0672E" w14:textId="3724A60F" w:rsidR="2078FAF5" w:rsidRPr="00531C20" w:rsidRDefault="2078FAF5" w:rsidP="2078FAF5">
          <w:pPr>
            <w:pStyle w:val="Topptekst"/>
            <w:ind w:left="-115"/>
            <w:rPr>
              <w:lang w:val="nb-NO"/>
            </w:rPr>
          </w:pPr>
          <w:r w:rsidRPr="00531C20">
            <w:rPr>
              <w:lang w:val="nb-NO"/>
            </w:rPr>
            <w:t>Radioaktivt nedfall</w:t>
          </w:r>
        </w:p>
      </w:tc>
      <w:tc>
        <w:tcPr>
          <w:tcW w:w="3020" w:type="dxa"/>
        </w:tcPr>
        <w:p w14:paraId="6A6EEF78" w14:textId="3AFB2F01" w:rsidR="2078FAF5" w:rsidRPr="00531C20" w:rsidRDefault="2078FAF5" w:rsidP="2078FAF5">
          <w:pPr>
            <w:pStyle w:val="Topptekst"/>
            <w:jc w:val="center"/>
            <w:rPr>
              <w:lang w:val="nb-NO"/>
            </w:rPr>
          </w:pPr>
        </w:p>
      </w:tc>
      <w:tc>
        <w:tcPr>
          <w:tcW w:w="3020" w:type="dxa"/>
        </w:tcPr>
        <w:p w14:paraId="62B219E6" w14:textId="650CC459" w:rsidR="2078FAF5" w:rsidRPr="00531C20" w:rsidRDefault="2078FAF5" w:rsidP="2078FAF5">
          <w:pPr>
            <w:pStyle w:val="Topptekst"/>
            <w:ind w:right="-115"/>
            <w:jc w:val="right"/>
            <w:rPr>
              <w:lang w:val="nb-NO"/>
            </w:rPr>
          </w:pPr>
        </w:p>
      </w:tc>
    </w:tr>
  </w:tbl>
  <w:p w14:paraId="5472EB82" w14:textId="3B12E33E" w:rsidR="2078FAF5" w:rsidRPr="00531C20" w:rsidRDefault="2078FAF5" w:rsidP="2078FAF5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3AB"/>
    <w:multiLevelType w:val="hybridMultilevel"/>
    <w:tmpl w:val="AF8C14CC"/>
    <w:lvl w:ilvl="0" w:tplc="2F844B2E">
      <w:start w:val="1"/>
      <w:numFmt w:val="decimal"/>
      <w:lvlText w:val="%1."/>
      <w:lvlJc w:val="left"/>
      <w:pPr>
        <w:ind w:left="720" w:hanging="360"/>
      </w:pPr>
    </w:lvl>
    <w:lvl w:ilvl="1" w:tplc="B29A3DB8">
      <w:start w:val="1"/>
      <w:numFmt w:val="lowerLetter"/>
      <w:lvlText w:val="%2."/>
      <w:lvlJc w:val="left"/>
      <w:pPr>
        <w:ind w:left="1440" w:hanging="360"/>
      </w:pPr>
    </w:lvl>
    <w:lvl w:ilvl="2" w:tplc="10281B72">
      <w:start w:val="1"/>
      <w:numFmt w:val="lowerRoman"/>
      <w:lvlText w:val="%3."/>
      <w:lvlJc w:val="right"/>
      <w:pPr>
        <w:ind w:left="2160" w:hanging="180"/>
      </w:pPr>
    </w:lvl>
    <w:lvl w:ilvl="3" w:tplc="57F24118">
      <w:start w:val="1"/>
      <w:numFmt w:val="decimal"/>
      <w:lvlText w:val="%4."/>
      <w:lvlJc w:val="left"/>
      <w:pPr>
        <w:ind w:left="2880" w:hanging="360"/>
      </w:pPr>
    </w:lvl>
    <w:lvl w:ilvl="4" w:tplc="B8284C4E">
      <w:start w:val="1"/>
      <w:numFmt w:val="lowerLetter"/>
      <w:lvlText w:val="%5."/>
      <w:lvlJc w:val="left"/>
      <w:pPr>
        <w:ind w:left="3600" w:hanging="360"/>
      </w:pPr>
    </w:lvl>
    <w:lvl w:ilvl="5" w:tplc="D7382FB6">
      <w:start w:val="1"/>
      <w:numFmt w:val="lowerRoman"/>
      <w:lvlText w:val="%6."/>
      <w:lvlJc w:val="right"/>
      <w:pPr>
        <w:ind w:left="4320" w:hanging="180"/>
      </w:pPr>
    </w:lvl>
    <w:lvl w:ilvl="6" w:tplc="C7B27BB4">
      <w:start w:val="1"/>
      <w:numFmt w:val="decimal"/>
      <w:lvlText w:val="%7."/>
      <w:lvlJc w:val="left"/>
      <w:pPr>
        <w:ind w:left="5040" w:hanging="360"/>
      </w:pPr>
    </w:lvl>
    <w:lvl w:ilvl="7" w:tplc="0F8CD25E">
      <w:start w:val="1"/>
      <w:numFmt w:val="lowerLetter"/>
      <w:lvlText w:val="%8."/>
      <w:lvlJc w:val="left"/>
      <w:pPr>
        <w:ind w:left="5760" w:hanging="360"/>
      </w:pPr>
    </w:lvl>
    <w:lvl w:ilvl="8" w:tplc="1FE615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A4"/>
    <w:multiLevelType w:val="hybridMultilevel"/>
    <w:tmpl w:val="118C89DC"/>
    <w:lvl w:ilvl="0" w:tplc="1D2201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8F2F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A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C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25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B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3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24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5064"/>
    <w:multiLevelType w:val="hybridMultilevel"/>
    <w:tmpl w:val="B34261D8"/>
    <w:lvl w:ilvl="0" w:tplc="15CEFE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24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8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2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E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4A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83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D91"/>
    <w:multiLevelType w:val="hybridMultilevel"/>
    <w:tmpl w:val="5524ADD4"/>
    <w:lvl w:ilvl="0" w:tplc="4EF6A4DA">
      <w:start w:val="1"/>
      <w:numFmt w:val="decimal"/>
      <w:lvlText w:val="%1."/>
      <w:lvlJc w:val="left"/>
      <w:pPr>
        <w:ind w:left="720" w:hanging="360"/>
      </w:pPr>
    </w:lvl>
    <w:lvl w:ilvl="1" w:tplc="E692FD4C">
      <w:start w:val="1"/>
      <w:numFmt w:val="lowerLetter"/>
      <w:lvlText w:val="%2."/>
      <w:lvlJc w:val="left"/>
      <w:pPr>
        <w:ind w:left="1440" w:hanging="360"/>
      </w:pPr>
    </w:lvl>
    <w:lvl w:ilvl="2" w:tplc="16481452">
      <w:start w:val="1"/>
      <w:numFmt w:val="lowerRoman"/>
      <w:lvlText w:val="%3."/>
      <w:lvlJc w:val="right"/>
      <w:pPr>
        <w:ind w:left="2160" w:hanging="180"/>
      </w:pPr>
    </w:lvl>
    <w:lvl w:ilvl="3" w:tplc="0098267A">
      <w:start w:val="1"/>
      <w:numFmt w:val="decimal"/>
      <w:lvlText w:val="%4."/>
      <w:lvlJc w:val="left"/>
      <w:pPr>
        <w:ind w:left="2880" w:hanging="360"/>
      </w:pPr>
    </w:lvl>
    <w:lvl w:ilvl="4" w:tplc="8BF82378">
      <w:start w:val="1"/>
      <w:numFmt w:val="lowerLetter"/>
      <w:lvlText w:val="%5."/>
      <w:lvlJc w:val="left"/>
      <w:pPr>
        <w:ind w:left="3600" w:hanging="360"/>
      </w:pPr>
    </w:lvl>
    <w:lvl w:ilvl="5" w:tplc="232A8D30">
      <w:start w:val="1"/>
      <w:numFmt w:val="lowerRoman"/>
      <w:lvlText w:val="%6."/>
      <w:lvlJc w:val="right"/>
      <w:pPr>
        <w:ind w:left="4320" w:hanging="180"/>
      </w:pPr>
    </w:lvl>
    <w:lvl w:ilvl="6" w:tplc="E22C53D0">
      <w:start w:val="1"/>
      <w:numFmt w:val="decimal"/>
      <w:lvlText w:val="%7."/>
      <w:lvlJc w:val="left"/>
      <w:pPr>
        <w:ind w:left="5040" w:hanging="360"/>
      </w:pPr>
    </w:lvl>
    <w:lvl w:ilvl="7" w:tplc="A3BAA354">
      <w:start w:val="1"/>
      <w:numFmt w:val="lowerLetter"/>
      <w:lvlText w:val="%8."/>
      <w:lvlJc w:val="left"/>
      <w:pPr>
        <w:ind w:left="5760" w:hanging="360"/>
      </w:pPr>
    </w:lvl>
    <w:lvl w:ilvl="8" w:tplc="4230B5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65C"/>
    <w:multiLevelType w:val="hybridMultilevel"/>
    <w:tmpl w:val="972AC45C"/>
    <w:lvl w:ilvl="0" w:tplc="AC60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A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5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0A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5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F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8B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721"/>
    <w:multiLevelType w:val="hybridMultilevel"/>
    <w:tmpl w:val="14D6B4AA"/>
    <w:lvl w:ilvl="0" w:tplc="53E6026E">
      <w:start w:val="1"/>
      <w:numFmt w:val="decimal"/>
      <w:lvlText w:val="%1."/>
      <w:lvlJc w:val="left"/>
      <w:pPr>
        <w:ind w:left="720" w:hanging="360"/>
      </w:pPr>
    </w:lvl>
    <w:lvl w:ilvl="1" w:tplc="B6D20BA6">
      <w:start w:val="1"/>
      <w:numFmt w:val="lowerLetter"/>
      <w:lvlText w:val="%2."/>
      <w:lvlJc w:val="left"/>
      <w:pPr>
        <w:ind w:left="1440" w:hanging="360"/>
      </w:pPr>
    </w:lvl>
    <w:lvl w:ilvl="2" w:tplc="29C86578">
      <w:start w:val="1"/>
      <w:numFmt w:val="lowerRoman"/>
      <w:lvlText w:val="%3."/>
      <w:lvlJc w:val="right"/>
      <w:pPr>
        <w:ind w:left="2160" w:hanging="180"/>
      </w:pPr>
    </w:lvl>
    <w:lvl w:ilvl="3" w:tplc="394C9046">
      <w:start w:val="1"/>
      <w:numFmt w:val="decimal"/>
      <w:lvlText w:val="%4."/>
      <w:lvlJc w:val="left"/>
      <w:pPr>
        <w:ind w:left="2880" w:hanging="360"/>
      </w:pPr>
    </w:lvl>
    <w:lvl w:ilvl="4" w:tplc="4EB4AB64">
      <w:start w:val="1"/>
      <w:numFmt w:val="lowerLetter"/>
      <w:lvlText w:val="%5."/>
      <w:lvlJc w:val="left"/>
      <w:pPr>
        <w:ind w:left="3600" w:hanging="360"/>
      </w:pPr>
    </w:lvl>
    <w:lvl w:ilvl="5" w:tplc="C338C7BA">
      <w:start w:val="1"/>
      <w:numFmt w:val="lowerRoman"/>
      <w:lvlText w:val="%6."/>
      <w:lvlJc w:val="right"/>
      <w:pPr>
        <w:ind w:left="4320" w:hanging="180"/>
      </w:pPr>
    </w:lvl>
    <w:lvl w:ilvl="6" w:tplc="D794FF06">
      <w:start w:val="1"/>
      <w:numFmt w:val="decimal"/>
      <w:lvlText w:val="%7."/>
      <w:lvlJc w:val="left"/>
      <w:pPr>
        <w:ind w:left="5040" w:hanging="360"/>
      </w:pPr>
    </w:lvl>
    <w:lvl w:ilvl="7" w:tplc="4BC2B5A6">
      <w:start w:val="1"/>
      <w:numFmt w:val="lowerLetter"/>
      <w:lvlText w:val="%8."/>
      <w:lvlJc w:val="left"/>
      <w:pPr>
        <w:ind w:left="5760" w:hanging="360"/>
      </w:pPr>
    </w:lvl>
    <w:lvl w:ilvl="8" w:tplc="20AA8A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8BD"/>
    <w:multiLevelType w:val="hybridMultilevel"/>
    <w:tmpl w:val="3CDAC574"/>
    <w:lvl w:ilvl="0" w:tplc="A7747C7A">
      <w:start w:val="1"/>
      <w:numFmt w:val="decimal"/>
      <w:lvlText w:val="%1."/>
      <w:lvlJc w:val="left"/>
      <w:pPr>
        <w:ind w:left="720" w:hanging="360"/>
      </w:pPr>
    </w:lvl>
    <w:lvl w:ilvl="1" w:tplc="EA009D72">
      <w:start w:val="1"/>
      <w:numFmt w:val="lowerLetter"/>
      <w:lvlText w:val="%2."/>
      <w:lvlJc w:val="left"/>
      <w:pPr>
        <w:ind w:left="1440" w:hanging="360"/>
      </w:pPr>
    </w:lvl>
    <w:lvl w:ilvl="2" w:tplc="84F2C730">
      <w:start w:val="1"/>
      <w:numFmt w:val="lowerRoman"/>
      <w:lvlText w:val="%3."/>
      <w:lvlJc w:val="right"/>
      <w:pPr>
        <w:ind w:left="2160" w:hanging="180"/>
      </w:pPr>
    </w:lvl>
    <w:lvl w:ilvl="3" w:tplc="F87C7532">
      <w:start w:val="1"/>
      <w:numFmt w:val="decimal"/>
      <w:lvlText w:val="%4."/>
      <w:lvlJc w:val="left"/>
      <w:pPr>
        <w:ind w:left="2880" w:hanging="360"/>
      </w:pPr>
    </w:lvl>
    <w:lvl w:ilvl="4" w:tplc="815071B0">
      <w:start w:val="1"/>
      <w:numFmt w:val="lowerLetter"/>
      <w:lvlText w:val="%5."/>
      <w:lvlJc w:val="left"/>
      <w:pPr>
        <w:ind w:left="3600" w:hanging="360"/>
      </w:pPr>
    </w:lvl>
    <w:lvl w:ilvl="5" w:tplc="CF92C7AE">
      <w:start w:val="1"/>
      <w:numFmt w:val="lowerRoman"/>
      <w:lvlText w:val="%6."/>
      <w:lvlJc w:val="right"/>
      <w:pPr>
        <w:ind w:left="4320" w:hanging="180"/>
      </w:pPr>
    </w:lvl>
    <w:lvl w:ilvl="6" w:tplc="FD0EB3EA">
      <w:start w:val="1"/>
      <w:numFmt w:val="decimal"/>
      <w:lvlText w:val="%7."/>
      <w:lvlJc w:val="left"/>
      <w:pPr>
        <w:ind w:left="5040" w:hanging="360"/>
      </w:pPr>
    </w:lvl>
    <w:lvl w:ilvl="7" w:tplc="93F20D7A">
      <w:start w:val="1"/>
      <w:numFmt w:val="lowerLetter"/>
      <w:lvlText w:val="%8."/>
      <w:lvlJc w:val="left"/>
      <w:pPr>
        <w:ind w:left="5760" w:hanging="360"/>
      </w:pPr>
    </w:lvl>
    <w:lvl w:ilvl="8" w:tplc="7F9284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7EC7"/>
    <w:multiLevelType w:val="hybridMultilevel"/>
    <w:tmpl w:val="E1C4D14E"/>
    <w:lvl w:ilvl="0" w:tplc="4A703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E3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12F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8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E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2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80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3B39"/>
    <w:multiLevelType w:val="hybridMultilevel"/>
    <w:tmpl w:val="767CE296"/>
    <w:lvl w:ilvl="0" w:tplc="1C4A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2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2A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B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E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2E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8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6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C1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6582"/>
    <w:multiLevelType w:val="hybridMultilevel"/>
    <w:tmpl w:val="FD52F7D2"/>
    <w:lvl w:ilvl="0" w:tplc="B5063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CC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46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E9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4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A8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6D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AC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0054B"/>
    <w:multiLevelType w:val="hybridMultilevel"/>
    <w:tmpl w:val="94421CAE"/>
    <w:lvl w:ilvl="0" w:tplc="8F50697A">
      <w:start w:val="1"/>
      <w:numFmt w:val="decimal"/>
      <w:lvlText w:val="%1."/>
      <w:lvlJc w:val="left"/>
      <w:pPr>
        <w:ind w:left="720" w:hanging="360"/>
      </w:pPr>
    </w:lvl>
    <w:lvl w:ilvl="1" w:tplc="E57C451C">
      <w:start w:val="1"/>
      <w:numFmt w:val="lowerLetter"/>
      <w:lvlText w:val="%2."/>
      <w:lvlJc w:val="left"/>
      <w:pPr>
        <w:ind w:left="1440" w:hanging="360"/>
      </w:pPr>
    </w:lvl>
    <w:lvl w:ilvl="2" w:tplc="A5C63622">
      <w:start w:val="1"/>
      <w:numFmt w:val="lowerRoman"/>
      <w:lvlText w:val="%3."/>
      <w:lvlJc w:val="right"/>
      <w:pPr>
        <w:ind w:left="2160" w:hanging="180"/>
      </w:pPr>
    </w:lvl>
    <w:lvl w:ilvl="3" w:tplc="08644922">
      <w:start w:val="1"/>
      <w:numFmt w:val="decimal"/>
      <w:lvlText w:val="%4."/>
      <w:lvlJc w:val="left"/>
      <w:pPr>
        <w:ind w:left="2880" w:hanging="360"/>
      </w:pPr>
    </w:lvl>
    <w:lvl w:ilvl="4" w:tplc="F25C5FDC">
      <w:start w:val="1"/>
      <w:numFmt w:val="lowerLetter"/>
      <w:lvlText w:val="%5."/>
      <w:lvlJc w:val="left"/>
      <w:pPr>
        <w:ind w:left="3600" w:hanging="360"/>
      </w:pPr>
    </w:lvl>
    <w:lvl w:ilvl="5" w:tplc="E3E8CCD4">
      <w:start w:val="1"/>
      <w:numFmt w:val="lowerRoman"/>
      <w:lvlText w:val="%6."/>
      <w:lvlJc w:val="right"/>
      <w:pPr>
        <w:ind w:left="4320" w:hanging="180"/>
      </w:pPr>
    </w:lvl>
    <w:lvl w:ilvl="6" w:tplc="958EF486">
      <w:start w:val="1"/>
      <w:numFmt w:val="decimal"/>
      <w:lvlText w:val="%7."/>
      <w:lvlJc w:val="left"/>
      <w:pPr>
        <w:ind w:left="5040" w:hanging="360"/>
      </w:pPr>
    </w:lvl>
    <w:lvl w:ilvl="7" w:tplc="48D20C3C">
      <w:start w:val="1"/>
      <w:numFmt w:val="lowerLetter"/>
      <w:lvlText w:val="%8."/>
      <w:lvlJc w:val="left"/>
      <w:pPr>
        <w:ind w:left="5760" w:hanging="360"/>
      </w:pPr>
    </w:lvl>
    <w:lvl w:ilvl="8" w:tplc="942E3B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D3B86"/>
    <w:multiLevelType w:val="hybridMultilevel"/>
    <w:tmpl w:val="84A06392"/>
    <w:lvl w:ilvl="0" w:tplc="6BD8DDCE">
      <w:start w:val="1"/>
      <w:numFmt w:val="decimal"/>
      <w:lvlText w:val="%1."/>
      <w:lvlJc w:val="left"/>
      <w:pPr>
        <w:ind w:left="720" w:hanging="360"/>
      </w:pPr>
    </w:lvl>
    <w:lvl w:ilvl="1" w:tplc="D1CAAF3E">
      <w:start w:val="1"/>
      <w:numFmt w:val="lowerLetter"/>
      <w:lvlText w:val="%2."/>
      <w:lvlJc w:val="left"/>
      <w:pPr>
        <w:ind w:left="1440" w:hanging="360"/>
      </w:pPr>
    </w:lvl>
    <w:lvl w:ilvl="2" w:tplc="55C28C32">
      <w:start w:val="1"/>
      <w:numFmt w:val="lowerRoman"/>
      <w:lvlText w:val="%3."/>
      <w:lvlJc w:val="right"/>
      <w:pPr>
        <w:ind w:left="2160" w:hanging="180"/>
      </w:pPr>
    </w:lvl>
    <w:lvl w:ilvl="3" w:tplc="DA9AC50E">
      <w:start w:val="1"/>
      <w:numFmt w:val="decimal"/>
      <w:lvlText w:val="%4."/>
      <w:lvlJc w:val="left"/>
      <w:pPr>
        <w:ind w:left="2880" w:hanging="360"/>
      </w:pPr>
    </w:lvl>
    <w:lvl w:ilvl="4" w:tplc="2CE819C0">
      <w:start w:val="1"/>
      <w:numFmt w:val="lowerLetter"/>
      <w:lvlText w:val="%5."/>
      <w:lvlJc w:val="left"/>
      <w:pPr>
        <w:ind w:left="3600" w:hanging="360"/>
      </w:pPr>
    </w:lvl>
    <w:lvl w:ilvl="5" w:tplc="60E00F92">
      <w:start w:val="1"/>
      <w:numFmt w:val="lowerRoman"/>
      <w:lvlText w:val="%6."/>
      <w:lvlJc w:val="right"/>
      <w:pPr>
        <w:ind w:left="4320" w:hanging="180"/>
      </w:pPr>
    </w:lvl>
    <w:lvl w:ilvl="6" w:tplc="95BCD520">
      <w:start w:val="1"/>
      <w:numFmt w:val="decimal"/>
      <w:lvlText w:val="%7."/>
      <w:lvlJc w:val="left"/>
      <w:pPr>
        <w:ind w:left="5040" w:hanging="360"/>
      </w:pPr>
    </w:lvl>
    <w:lvl w:ilvl="7" w:tplc="CDEA1B5E">
      <w:start w:val="1"/>
      <w:numFmt w:val="lowerLetter"/>
      <w:lvlText w:val="%8."/>
      <w:lvlJc w:val="left"/>
      <w:pPr>
        <w:ind w:left="5760" w:hanging="360"/>
      </w:pPr>
    </w:lvl>
    <w:lvl w:ilvl="8" w:tplc="4D701E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A48"/>
    <w:multiLevelType w:val="hybridMultilevel"/>
    <w:tmpl w:val="B428FF86"/>
    <w:lvl w:ilvl="0" w:tplc="80663EEE">
      <w:start w:val="1"/>
      <w:numFmt w:val="decimal"/>
      <w:lvlText w:val="%1."/>
      <w:lvlJc w:val="left"/>
      <w:pPr>
        <w:ind w:left="720" w:hanging="360"/>
      </w:pPr>
    </w:lvl>
    <w:lvl w:ilvl="1" w:tplc="871E12E8">
      <w:start w:val="1"/>
      <w:numFmt w:val="lowerLetter"/>
      <w:lvlText w:val="%2."/>
      <w:lvlJc w:val="left"/>
      <w:pPr>
        <w:ind w:left="1440" w:hanging="360"/>
      </w:pPr>
    </w:lvl>
    <w:lvl w:ilvl="2" w:tplc="B644F636">
      <w:start w:val="1"/>
      <w:numFmt w:val="lowerRoman"/>
      <w:lvlText w:val="%3."/>
      <w:lvlJc w:val="right"/>
      <w:pPr>
        <w:ind w:left="2160" w:hanging="180"/>
      </w:pPr>
    </w:lvl>
    <w:lvl w:ilvl="3" w:tplc="1B76DE3E">
      <w:start w:val="1"/>
      <w:numFmt w:val="decimal"/>
      <w:lvlText w:val="%4."/>
      <w:lvlJc w:val="left"/>
      <w:pPr>
        <w:ind w:left="2880" w:hanging="360"/>
      </w:pPr>
    </w:lvl>
    <w:lvl w:ilvl="4" w:tplc="9036075A">
      <w:start w:val="1"/>
      <w:numFmt w:val="lowerLetter"/>
      <w:lvlText w:val="%5."/>
      <w:lvlJc w:val="left"/>
      <w:pPr>
        <w:ind w:left="3600" w:hanging="360"/>
      </w:pPr>
    </w:lvl>
    <w:lvl w:ilvl="5" w:tplc="66E0FC4C">
      <w:start w:val="1"/>
      <w:numFmt w:val="lowerRoman"/>
      <w:lvlText w:val="%6."/>
      <w:lvlJc w:val="right"/>
      <w:pPr>
        <w:ind w:left="4320" w:hanging="180"/>
      </w:pPr>
    </w:lvl>
    <w:lvl w:ilvl="6" w:tplc="78A6FD24">
      <w:start w:val="1"/>
      <w:numFmt w:val="decimal"/>
      <w:lvlText w:val="%7."/>
      <w:lvlJc w:val="left"/>
      <w:pPr>
        <w:ind w:left="5040" w:hanging="360"/>
      </w:pPr>
    </w:lvl>
    <w:lvl w:ilvl="7" w:tplc="D4C083C4">
      <w:start w:val="1"/>
      <w:numFmt w:val="lowerLetter"/>
      <w:lvlText w:val="%8."/>
      <w:lvlJc w:val="left"/>
      <w:pPr>
        <w:ind w:left="5760" w:hanging="360"/>
      </w:pPr>
    </w:lvl>
    <w:lvl w:ilvl="8" w:tplc="58E4B3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6F7B"/>
    <w:multiLevelType w:val="hybridMultilevel"/>
    <w:tmpl w:val="22C2E9DC"/>
    <w:lvl w:ilvl="0" w:tplc="6478EE00">
      <w:start w:val="1"/>
      <w:numFmt w:val="decimal"/>
      <w:lvlText w:val="%1."/>
      <w:lvlJc w:val="left"/>
      <w:pPr>
        <w:ind w:left="720" w:hanging="360"/>
      </w:pPr>
    </w:lvl>
    <w:lvl w:ilvl="1" w:tplc="FBAA5680">
      <w:start w:val="1"/>
      <w:numFmt w:val="decimal"/>
      <w:lvlText w:val="%2."/>
      <w:lvlJc w:val="left"/>
      <w:pPr>
        <w:ind w:left="1440" w:hanging="360"/>
      </w:pPr>
    </w:lvl>
    <w:lvl w:ilvl="2" w:tplc="C9C87428">
      <w:start w:val="1"/>
      <w:numFmt w:val="lowerRoman"/>
      <w:lvlText w:val="%3."/>
      <w:lvlJc w:val="right"/>
      <w:pPr>
        <w:ind w:left="2160" w:hanging="180"/>
      </w:pPr>
    </w:lvl>
    <w:lvl w:ilvl="3" w:tplc="95D21ABA">
      <w:start w:val="1"/>
      <w:numFmt w:val="decimal"/>
      <w:lvlText w:val="%4."/>
      <w:lvlJc w:val="left"/>
      <w:pPr>
        <w:ind w:left="2880" w:hanging="360"/>
      </w:pPr>
    </w:lvl>
    <w:lvl w:ilvl="4" w:tplc="94ECC488">
      <w:start w:val="1"/>
      <w:numFmt w:val="lowerLetter"/>
      <w:lvlText w:val="%5."/>
      <w:lvlJc w:val="left"/>
      <w:pPr>
        <w:ind w:left="3600" w:hanging="360"/>
      </w:pPr>
    </w:lvl>
    <w:lvl w:ilvl="5" w:tplc="0EFC584C">
      <w:start w:val="1"/>
      <w:numFmt w:val="lowerRoman"/>
      <w:lvlText w:val="%6."/>
      <w:lvlJc w:val="right"/>
      <w:pPr>
        <w:ind w:left="4320" w:hanging="180"/>
      </w:pPr>
    </w:lvl>
    <w:lvl w:ilvl="6" w:tplc="F5F8E3C2">
      <w:start w:val="1"/>
      <w:numFmt w:val="decimal"/>
      <w:lvlText w:val="%7."/>
      <w:lvlJc w:val="left"/>
      <w:pPr>
        <w:ind w:left="5040" w:hanging="360"/>
      </w:pPr>
    </w:lvl>
    <w:lvl w:ilvl="7" w:tplc="30F451EC">
      <w:start w:val="1"/>
      <w:numFmt w:val="lowerLetter"/>
      <w:lvlText w:val="%8."/>
      <w:lvlJc w:val="left"/>
      <w:pPr>
        <w:ind w:left="5760" w:hanging="360"/>
      </w:pPr>
    </w:lvl>
    <w:lvl w:ilvl="8" w:tplc="1C4619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5068"/>
    <w:multiLevelType w:val="hybridMultilevel"/>
    <w:tmpl w:val="B6FA2F68"/>
    <w:lvl w:ilvl="0" w:tplc="2E4EEEDA">
      <w:start w:val="1"/>
      <w:numFmt w:val="decimal"/>
      <w:lvlText w:val="%1."/>
      <w:lvlJc w:val="left"/>
      <w:pPr>
        <w:ind w:left="720" w:hanging="360"/>
      </w:pPr>
    </w:lvl>
    <w:lvl w:ilvl="1" w:tplc="EA3CAB7C">
      <w:start w:val="1"/>
      <w:numFmt w:val="decimal"/>
      <w:lvlText w:val="%2."/>
      <w:lvlJc w:val="left"/>
      <w:pPr>
        <w:ind w:left="1440" w:hanging="360"/>
      </w:pPr>
    </w:lvl>
    <w:lvl w:ilvl="2" w:tplc="29448466">
      <w:start w:val="1"/>
      <w:numFmt w:val="lowerRoman"/>
      <w:lvlText w:val="%3."/>
      <w:lvlJc w:val="right"/>
      <w:pPr>
        <w:ind w:left="2160" w:hanging="180"/>
      </w:pPr>
    </w:lvl>
    <w:lvl w:ilvl="3" w:tplc="C1AC8208">
      <w:start w:val="1"/>
      <w:numFmt w:val="decimal"/>
      <w:lvlText w:val="%4."/>
      <w:lvlJc w:val="left"/>
      <w:pPr>
        <w:ind w:left="2880" w:hanging="360"/>
      </w:pPr>
    </w:lvl>
    <w:lvl w:ilvl="4" w:tplc="DD54A31C">
      <w:start w:val="1"/>
      <w:numFmt w:val="lowerLetter"/>
      <w:lvlText w:val="%5."/>
      <w:lvlJc w:val="left"/>
      <w:pPr>
        <w:ind w:left="3600" w:hanging="360"/>
      </w:pPr>
    </w:lvl>
    <w:lvl w:ilvl="5" w:tplc="08BED974">
      <w:start w:val="1"/>
      <w:numFmt w:val="lowerRoman"/>
      <w:lvlText w:val="%6."/>
      <w:lvlJc w:val="right"/>
      <w:pPr>
        <w:ind w:left="4320" w:hanging="180"/>
      </w:pPr>
    </w:lvl>
    <w:lvl w:ilvl="6" w:tplc="C810B690">
      <w:start w:val="1"/>
      <w:numFmt w:val="decimal"/>
      <w:lvlText w:val="%7."/>
      <w:lvlJc w:val="left"/>
      <w:pPr>
        <w:ind w:left="5040" w:hanging="360"/>
      </w:pPr>
    </w:lvl>
    <w:lvl w:ilvl="7" w:tplc="3BEA0312">
      <w:start w:val="1"/>
      <w:numFmt w:val="lowerLetter"/>
      <w:lvlText w:val="%8."/>
      <w:lvlJc w:val="left"/>
      <w:pPr>
        <w:ind w:left="5760" w:hanging="360"/>
      </w:pPr>
    </w:lvl>
    <w:lvl w:ilvl="8" w:tplc="18164F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7196"/>
    <w:multiLevelType w:val="hybridMultilevel"/>
    <w:tmpl w:val="B0AAF6BC"/>
    <w:lvl w:ilvl="0" w:tplc="131A10B2">
      <w:start w:val="1"/>
      <w:numFmt w:val="decimal"/>
      <w:lvlText w:val="%1."/>
      <w:lvlJc w:val="left"/>
      <w:pPr>
        <w:ind w:left="720" w:hanging="360"/>
      </w:pPr>
    </w:lvl>
    <w:lvl w:ilvl="1" w:tplc="0212A692">
      <w:start w:val="1"/>
      <w:numFmt w:val="lowerLetter"/>
      <w:lvlText w:val="%2."/>
      <w:lvlJc w:val="left"/>
      <w:pPr>
        <w:ind w:left="1440" w:hanging="360"/>
      </w:pPr>
    </w:lvl>
    <w:lvl w:ilvl="2" w:tplc="DDA6D0A8">
      <w:start w:val="1"/>
      <w:numFmt w:val="lowerRoman"/>
      <w:lvlText w:val="%3."/>
      <w:lvlJc w:val="right"/>
      <w:pPr>
        <w:ind w:left="2160" w:hanging="180"/>
      </w:pPr>
    </w:lvl>
    <w:lvl w:ilvl="3" w:tplc="40661CDE">
      <w:start w:val="1"/>
      <w:numFmt w:val="decimal"/>
      <w:lvlText w:val="%4."/>
      <w:lvlJc w:val="left"/>
      <w:pPr>
        <w:ind w:left="2880" w:hanging="360"/>
      </w:pPr>
    </w:lvl>
    <w:lvl w:ilvl="4" w:tplc="ECA2C704">
      <w:start w:val="1"/>
      <w:numFmt w:val="lowerLetter"/>
      <w:lvlText w:val="%5."/>
      <w:lvlJc w:val="left"/>
      <w:pPr>
        <w:ind w:left="3600" w:hanging="360"/>
      </w:pPr>
    </w:lvl>
    <w:lvl w:ilvl="5" w:tplc="9848914C">
      <w:start w:val="1"/>
      <w:numFmt w:val="lowerRoman"/>
      <w:lvlText w:val="%6."/>
      <w:lvlJc w:val="right"/>
      <w:pPr>
        <w:ind w:left="4320" w:hanging="180"/>
      </w:pPr>
    </w:lvl>
    <w:lvl w:ilvl="6" w:tplc="A0403E48">
      <w:start w:val="1"/>
      <w:numFmt w:val="decimal"/>
      <w:lvlText w:val="%7."/>
      <w:lvlJc w:val="left"/>
      <w:pPr>
        <w:ind w:left="5040" w:hanging="360"/>
      </w:pPr>
    </w:lvl>
    <w:lvl w:ilvl="7" w:tplc="CC10F7BC">
      <w:start w:val="1"/>
      <w:numFmt w:val="lowerLetter"/>
      <w:lvlText w:val="%8."/>
      <w:lvlJc w:val="left"/>
      <w:pPr>
        <w:ind w:left="5760" w:hanging="360"/>
      </w:pPr>
    </w:lvl>
    <w:lvl w:ilvl="8" w:tplc="AFD864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237B1"/>
    <w:multiLevelType w:val="hybridMultilevel"/>
    <w:tmpl w:val="A4D05A9A"/>
    <w:lvl w:ilvl="0" w:tplc="4A38ABFE">
      <w:start w:val="1"/>
      <w:numFmt w:val="decimal"/>
      <w:lvlText w:val="%1."/>
      <w:lvlJc w:val="left"/>
      <w:pPr>
        <w:ind w:left="720" w:hanging="360"/>
      </w:pPr>
    </w:lvl>
    <w:lvl w:ilvl="1" w:tplc="B0DEAE6A">
      <w:start w:val="1"/>
      <w:numFmt w:val="lowerLetter"/>
      <w:lvlText w:val="%2."/>
      <w:lvlJc w:val="left"/>
      <w:pPr>
        <w:ind w:left="1440" w:hanging="360"/>
      </w:pPr>
    </w:lvl>
    <w:lvl w:ilvl="2" w:tplc="B22CF6DC">
      <w:start w:val="1"/>
      <w:numFmt w:val="lowerRoman"/>
      <w:lvlText w:val="%3."/>
      <w:lvlJc w:val="right"/>
      <w:pPr>
        <w:ind w:left="2160" w:hanging="180"/>
      </w:pPr>
    </w:lvl>
    <w:lvl w:ilvl="3" w:tplc="1FD45FA2">
      <w:start w:val="1"/>
      <w:numFmt w:val="decimal"/>
      <w:lvlText w:val="%4."/>
      <w:lvlJc w:val="left"/>
      <w:pPr>
        <w:ind w:left="2880" w:hanging="360"/>
      </w:pPr>
    </w:lvl>
    <w:lvl w:ilvl="4" w:tplc="39C8FA28">
      <w:start w:val="1"/>
      <w:numFmt w:val="lowerLetter"/>
      <w:lvlText w:val="%5."/>
      <w:lvlJc w:val="left"/>
      <w:pPr>
        <w:ind w:left="3600" w:hanging="360"/>
      </w:pPr>
    </w:lvl>
    <w:lvl w:ilvl="5" w:tplc="734EF95A">
      <w:start w:val="1"/>
      <w:numFmt w:val="lowerRoman"/>
      <w:lvlText w:val="%6."/>
      <w:lvlJc w:val="right"/>
      <w:pPr>
        <w:ind w:left="4320" w:hanging="180"/>
      </w:pPr>
    </w:lvl>
    <w:lvl w:ilvl="6" w:tplc="82B8551A">
      <w:start w:val="1"/>
      <w:numFmt w:val="decimal"/>
      <w:lvlText w:val="%7."/>
      <w:lvlJc w:val="left"/>
      <w:pPr>
        <w:ind w:left="5040" w:hanging="360"/>
      </w:pPr>
    </w:lvl>
    <w:lvl w:ilvl="7" w:tplc="5CF69C66">
      <w:start w:val="1"/>
      <w:numFmt w:val="lowerLetter"/>
      <w:lvlText w:val="%8."/>
      <w:lvlJc w:val="left"/>
      <w:pPr>
        <w:ind w:left="5760" w:hanging="360"/>
      </w:pPr>
    </w:lvl>
    <w:lvl w:ilvl="8" w:tplc="A44683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16"/>
  </w:num>
  <w:num w:numId="10">
    <w:abstractNumId w:val="0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63"/>
    <w:rsid w:val="00007FD3"/>
    <w:rsid w:val="0007491B"/>
    <w:rsid w:val="000874FE"/>
    <w:rsid w:val="000D35ED"/>
    <w:rsid w:val="000E1C34"/>
    <w:rsid w:val="00110125"/>
    <w:rsid w:val="00125FF5"/>
    <w:rsid w:val="0013059A"/>
    <w:rsid w:val="00172A52"/>
    <w:rsid w:val="00176567"/>
    <w:rsid w:val="00183EA4"/>
    <w:rsid w:val="001B57AB"/>
    <w:rsid w:val="001D30E7"/>
    <w:rsid w:val="001E0163"/>
    <w:rsid w:val="001F5CA7"/>
    <w:rsid w:val="00203335"/>
    <w:rsid w:val="002164E0"/>
    <w:rsid w:val="00231968"/>
    <w:rsid w:val="002414BA"/>
    <w:rsid w:val="002672BD"/>
    <w:rsid w:val="002C21CA"/>
    <w:rsid w:val="002C5194"/>
    <w:rsid w:val="00361044"/>
    <w:rsid w:val="00372AD4"/>
    <w:rsid w:val="00386B8E"/>
    <w:rsid w:val="003D64D0"/>
    <w:rsid w:val="003E014E"/>
    <w:rsid w:val="00404ADA"/>
    <w:rsid w:val="0040677D"/>
    <w:rsid w:val="0041546D"/>
    <w:rsid w:val="00450690"/>
    <w:rsid w:val="00454FDA"/>
    <w:rsid w:val="00465BBC"/>
    <w:rsid w:val="004826AB"/>
    <w:rsid w:val="0049106C"/>
    <w:rsid w:val="00496375"/>
    <w:rsid w:val="004A2080"/>
    <w:rsid w:val="004A71B1"/>
    <w:rsid w:val="00525329"/>
    <w:rsid w:val="00531C20"/>
    <w:rsid w:val="00546657"/>
    <w:rsid w:val="00547B3A"/>
    <w:rsid w:val="00570077"/>
    <w:rsid w:val="00570D44"/>
    <w:rsid w:val="005944F1"/>
    <w:rsid w:val="005C63EC"/>
    <w:rsid w:val="005E3714"/>
    <w:rsid w:val="005F4F6E"/>
    <w:rsid w:val="006013F0"/>
    <w:rsid w:val="006101D9"/>
    <w:rsid w:val="00672CB0"/>
    <w:rsid w:val="00692E77"/>
    <w:rsid w:val="00696CEF"/>
    <w:rsid w:val="006A475A"/>
    <w:rsid w:val="006D5C14"/>
    <w:rsid w:val="00710682"/>
    <w:rsid w:val="0073360B"/>
    <w:rsid w:val="0078145F"/>
    <w:rsid w:val="007D06A5"/>
    <w:rsid w:val="00815B7E"/>
    <w:rsid w:val="00822D00"/>
    <w:rsid w:val="00854912"/>
    <w:rsid w:val="00857424"/>
    <w:rsid w:val="008619A9"/>
    <w:rsid w:val="00871D79"/>
    <w:rsid w:val="0089621F"/>
    <w:rsid w:val="008B5472"/>
    <w:rsid w:val="008D3E9C"/>
    <w:rsid w:val="00905F9F"/>
    <w:rsid w:val="00916985"/>
    <w:rsid w:val="00925239"/>
    <w:rsid w:val="00946D2E"/>
    <w:rsid w:val="00955F89"/>
    <w:rsid w:val="009B001B"/>
    <w:rsid w:val="009E42AF"/>
    <w:rsid w:val="009E67DE"/>
    <w:rsid w:val="009F50D1"/>
    <w:rsid w:val="00A05AE8"/>
    <w:rsid w:val="00A35895"/>
    <w:rsid w:val="00A371FD"/>
    <w:rsid w:val="00A72EE3"/>
    <w:rsid w:val="00A81BD2"/>
    <w:rsid w:val="00AD4AAD"/>
    <w:rsid w:val="00B93EBC"/>
    <w:rsid w:val="00C000AD"/>
    <w:rsid w:val="00C01096"/>
    <w:rsid w:val="00C1391F"/>
    <w:rsid w:val="00C33D22"/>
    <w:rsid w:val="00C44F3F"/>
    <w:rsid w:val="00C6071C"/>
    <w:rsid w:val="00C724AA"/>
    <w:rsid w:val="00CC0854"/>
    <w:rsid w:val="00CD03F4"/>
    <w:rsid w:val="00D918E6"/>
    <w:rsid w:val="00D956BF"/>
    <w:rsid w:val="00DBB935"/>
    <w:rsid w:val="00DC6278"/>
    <w:rsid w:val="00E1580E"/>
    <w:rsid w:val="00E21DE2"/>
    <w:rsid w:val="00E44B9A"/>
    <w:rsid w:val="00EA164D"/>
    <w:rsid w:val="00EB6D2A"/>
    <w:rsid w:val="00EC5149"/>
    <w:rsid w:val="00ED600E"/>
    <w:rsid w:val="00EF77B8"/>
    <w:rsid w:val="00F81EDB"/>
    <w:rsid w:val="00F92C27"/>
    <w:rsid w:val="00F9380C"/>
    <w:rsid w:val="00FE4469"/>
    <w:rsid w:val="00FE4B43"/>
    <w:rsid w:val="00FF25EB"/>
    <w:rsid w:val="01293FBA"/>
    <w:rsid w:val="06EF77B1"/>
    <w:rsid w:val="0798813E"/>
    <w:rsid w:val="0EE25D58"/>
    <w:rsid w:val="0FAABCDB"/>
    <w:rsid w:val="10975616"/>
    <w:rsid w:val="11468D3C"/>
    <w:rsid w:val="1364EEF2"/>
    <w:rsid w:val="13B5CE7B"/>
    <w:rsid w:val="15500B45"/>
    <w:rsid w:val="1602CD0C"/>
    <w:rsid w:val="16ED6F3D"/>
    <w:rsid w:val="17BDEE1C"/>
    <w:rsid w:val="1D649E47"/>
    <w:rsid w:val="1EF88122"/>
    <w:rsid w:val="1F5AF591"/>
    <w:rsid w:val="202717D7"/>
    <w:rsid w:val="2078FAF5"/>
    <w:rsid w:val="21C2E838"/>
    <w:rsid w:val="22374B9C"/>
    <w:rsid w:val="22380F6A"/>
    <w:rsid w:val="23BF3F62"/>
    <w:rsid w:val="23D31BFD"/>
    <w:rsid w:val="242B0DB0"/>
    <w:rsid w:val="256FB02C"/>
    <w:rsid w:val="270ABCBF"/>
    <w:rsid w:val="2892B085"/>
    <w:rsid w:val="2AEB2EBD"/>
    <w:rsid w:val="2BCA5147"/>
    <w:rsid w:val="2E59E49B"/>
    <w:rsid w:val="2EA16B40"/>
    <w:rsid w:val="2F01F209"/>
    <w:rsid w:val="2FF5B4FC"/>
    <w:rsid w:val="322FE149"/>
    <w:rsid w:val="32CCCEF5"/>
    <w:rsid w:val="33413259"/>
    <w:rsid w:val="33DD50B2"/>
    <w:rsid w:val="3578BC6C"/>
    <w:rsid w:val="378418C6"/>
    <w:rsid w:val="3A594519"/>
    <w:rsid w:val="3BE86297"/>
    <w:rsid w:val="3BF5157A"/>
    <w:rsid w:val="3D23AC2F"/>
    <w:rsid w:val="3D7DB846"/>
    <w:rsid w:val="3E700865"/>
    <w:rsid w:val="3FEE2875"/>
    <w:rsid w:val="400750D2"/>
    <w:rsid w:val="405B4CF1"/>
    <w:rsid w:val="46769256"/>
    <w:rsid w:val="48401EEF"/>
    <w:rsid w:val="4A2D9922"/>
    <w:rsid w:val="4B3D5096"/>
    <w:rsid w:val="4CD8BC50"/>
    <w:rsid w:val="4D575811"/>
    <w:rsid w:val="4E88CDF3"/>
    <w:rsid w:val="4ED1E1B4"/>
    <w:rsid w:val="5293DF93"/>
    <w:rsid w:val="5343DA87"/>
    <w:rsid w:val="58174BAA"/>
    <w:rsid w:val="581BD39E"/>
    <w:rsid w:val="595A4EFC"/>
    <w:rsid w:val="5A44C3A3"/>
    <w:rsid w:val="5B537460"/>
    <w:rsid w:val="5B92DBA9"/>
    <w:rsid w:val="5C3AC1D9"/>
    <w:rsid w:val="5C75959B"/>
    <w:rsid w:val="5DF64CD7"/>
    <w:rsid w:val="5E2A8E59"/>
    <w:rsid w:val="63091EC8"/>
    <w:rsid w:val="63DBCBD8"/>
    <w:rsid w:val="6445D3BE"/>
    <w:rsid w:val="658D92D0"/>
    <w:rsid w:val="662867F1"/>
    <w:rsid w:val="66603FE0"/>
    <w:rsid w:val="6772929D"/>
    <w:rsid w:val="693BBA8F"/>
    <w:rsid w:val="6FCE7973"/>
    <w:rsid w:val="7050AC9C"/>
    <w:rsid w:val="71FBBF96"/>
    <w:rsid w:val="73EEBDDC"/>
    <w:rsid w:val="78762066"/>
    <w:rsid w:val="7B50D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3D5A"/>
  <w15:chartTrackingRefBased/>
  <w15:docId w15:val="{278C5361-702E-4F3C-8DAE-C18E036D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672CB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92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sa.no/publikasjoner/_/attachment/inline/79d040f5-faf5-4ef5-967b-d85e58939d08:ae590ab332f330ca65dd2ae7ae8dcd0421df057c/DSA-hefte%203%20KUs%20kommunikasjonsplaner_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sa.no/nyheter/statusoppdatering-om-situasjonen-i-ukraina-21.oktob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ttilsynet.no/mat/radioaktivit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a.no/atomberedskap/atomberedskap-i-nor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atsforvalteren.no/nb/agder/Samfunnssikkerhet-og-beredskap/Krisehandtering-og-samordning/krisen-i-ukraina/" TargetMode="External"/><Relationship Id="rId10" Type="http://schemas.openxmlformats.org/officeDocument/2006/relationships/hyperlink" Target="https://dsa.no/nyhete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sa.no/atomberedskap/sporsmal-og-svar-om-situasjonen-i-ukrain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10" ma:contentTypeDescription="Opprett et nytt dokument." ma:contentTypeScope="" ma:versionID="67bf250925a5581e2a2da0aa2fdab964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db0e21d948c82e6ef396cacceaa30f3b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2C844-2162-4FCB-9F6A-AB227D454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A7FCA-A9BA-44AD-92DD-79830658C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1E810-F631-4560-ACC5-3FC479084E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Morten Frantzen</dc:creator>
  <cp:keywords/>
  <dc:description/>
  <cp:lastModifiedBy>Sigurd Paulsen</cp:lastModifiedBy>
  <cp:revision>102</cp:revision>
  <dcterms:created xsi:type="dcterms:W3CDTF">2022-10-12T07:08:00Z</dcterms:created>
  <dcterms:modified xsi:type="dcterms:W3CDTF">2022-10-25T07:41:00Z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</Properties>
</file>