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7B2FF" w14:textId="77777777" w:rsidR="00402538" w:rsidRPr="00402538" w:rsidRDefault="00402538" w:rsidP="00402538">
      <w:pPr>
        <w:spacing w:after="60"/>
        <w:rPr>
          <w:b/>
          <w:sz w:val="20"/>
          <w:szCs w:val="20"/>
        </w:rPr>
      </w:pPr>
      <w:bookmarkStart w:id="0" w:name="_GoBack"/>
      <w:bookmarkEnd w:id="0"/>
      <w:r w:rsidRPr="00402538">
        <w:rPr>
          <w:b/>
          <w:sz w:val="20"/>
          <w:szCs w:val="20"/>
        </w:rPr>
        <w:t>Generelt:</w:t>
      </w:r>
    </w:p>
    <w:p w14:paraId="03BA98E9" w14:textId="77777777" w:rsidR="00402538" w:rsidRPr="00402538" w:rsidRDefault="00402538" w:rsidP="00402538">
      <w:pPr>
        <w:spacing w:after="60"/>
        <w:rPr>
          <w:sz w:val="20"/>
          <w:szCs w:val="20"/>
        </w:rPr>
      </w:pPr>
      <w:r w:rsidRPr="00402538">
        <w:rPr>
          <w:sz w:val="20"/>
          <w:szCs w:val="20"/>
        </w:rPr>
        <w:t xml:space="preserve">Ved tvil om et foretak innehar tilstrekkelig formalkompetanse til å stå ansvarlig for sitt ansvarsområde i et tiltak kan vi føre tilsyn med foretakets kvalifikasjoner. Formalkompetanse er foretakets utdannelse og erfaring samlet. Hvilke krav som gjelder for hvilke tiltaksklasser, finner vi i SAK10 § 11-3. </w:t>
      </w:r>
      <w:r w:rsidRPr="00402538">
        <w:rPr>
          <w:i/>
          <w:sz w:val="20"/>
          <w:szCs w:val="20"/>
        </w:rPr>
        <w:t xml:space="preserve">Krav til utdanning og praksis. </w:t>
      </w:r>
      <w:r w:rsidRPr="00402538">
        <w:rPr>
          <w:sz w:val="20"/>
          <w:szCs w:val="20"/>
        </w:rPr>
        <w:t xml:space="preserve">Se veiledningen til bestemmelsen for ytterliggere informasjon. </w:t>
      </w:r>
    </w:p>
    <w:p w14:paraId="2888E5EF" w14:textId="77777777" w:rsidR="00402538" w:rsidRPr="00402538" w:rsidRDefault="00402538" w:rsidP="00402538">
      <w:pPr>
        <w:spacing w:after="0"/>
        <w:rPr>
          <w:sz w:val="20"/>
          <w:szCs w:val="20"/>
        </w:rPr>
      </w:pPr>
      <w:r w:rsidRPr="00402538">
        <w:rPr>
          <w:sz w:val="20"/>
          <w:szCs w:val="20"/>
        </w:rPr>
        <w:t>Det minnes om det at for tiltak i tiltaksklasse 1 kan det for foretak som ikke oppfyller kravene som følger av tabellen i § 11-3, søkes om ansvarsrett. Det gjelder dog kun denne tiltaksklassen og for visse funksjoner. Det minnes også om at et tilsyn vil gjelde for hvert enkelt tiltak alene.</w:t>
      </w:r>
    </w:p>
    <w:p w14:paraId="26E9B9A6" w14:textId="77777777" w:rsidR="00402538" w:rsidRPr="00402538" w:rsidRDefault="00402538" w:rsidP="00402538">
      <w:pPr>
        <w:spacing w:after="0"/>
        <w:rPr>
          <w:sz w:val="20"/>
          <w:szCs w:val="20"/>
        </w:rPr>
      </w:pPr>
      <w:r w:rsidRPr="00402538">
        <w:rPr>
          <w:sz w:val="20"/>
          <w:szCs w:val="20"/>
        </w:rPr>
        <w:t xml:space="preserve">Tilsyn med kvalifikasjoner (sammen med produkter) er et av Direktoratets prioriterte tilsynsområder frem til 31.12.2021, og bør derfor også være et av Vennesla kommunes prioriterte områder. </w:t>
      </w:r>
    </w:p>
    <w:p w14:paraId="70CD5DE3" w14:textId="19649BDF" w:rsidR="00402538" w:rsidRDefault="00402538" w:rsidP="00402538"/>
    <w:p w14:paraId="5B5EB6DA" w14:textId="163FCF18" w:rsidR="00402538" w:rsidRPr="00402538" w:rsidRDefault="00402538" w:rsidP="00402538">
      <w:pPr>
        <w:spacing w:after="60"/>
        <w:rPr>
          <w:b/>
          <w:bCs/>
          <w:sz w:val="20"/>
          <w:szCs w:val="20"/>
        </w:rPr>
      </w:pPr>
      <w:r w:rsidRPr="00402538">
        <w:rPr>
          <w:b/>
          <w:bCs/>
          <w:sz w:val="20"/>
          <w:szCs w:val="20"/>
        </w:rPr>
        <w:t>Rutine/fremgangsmåte:</w:t>
      </w:r>
    </w:p>
    <w:p w14:paraId="35C8DE45" w14:textId="77777777" w:rsidR="00402538" w:rsidRPr="003A173A" w:rsidRDefault="00402538" w:rsidP="00402538">
      <w:pPr>
        <w:pStyle w:val="Listeavsnitt"/>
        <w:numPr>
          <w:ilvl w:val="0"/>
          <w:numId w:val="2"/>
        </w:numPr>
        <w:spacing w:line="259" w:lineRule="auto"/>
        <w:rPr>
          <w:rFonts w:ascii="Verdana" w:hAnsi="Verdana"/>
          <w:sz w:val="20"/>
          <w:szCs w:val="20"/>
        </w:rPr>
      </w:pPr>
      <w:r w:rsidRPr="003A173A">
        <w:rPr>
          <w:rFonts w:ascii="Verdana" w:hAnsi="Verdana"/>
          <w:noProof/>
          <w:sz w:val="20"/>
          <w:szCs w:val="20"/>
        </w:rPr>
        <mc:AlternateContent>
          <mc:Choice Requires="wps">
            <w:drawing>
              <wp:anchor distT="0" distB="0" distL="114300" distR="114300" simplePos="0" relativeHeight="251648000" behindDoc="0" locked="0" layoutInCell="1" allowOverlap="1" wp14:anchorId="767539B6" wp14:editId="0A3404D7">
                <wp:simplePos x="0" y="0"/>
                <wp:positionH relativeFrom="column">
                  <wp:posOffset>1908810</wp:posOffset>
                </wp:positionH>
                <wp:positionV relativeFrom="paragraph">
                  <wp:posOffset>1496619</wp:posOffset>
                </wp:positionV>
                <wp:extent cx="2962656" cy="914400"/>
                <wp:effectExtent l="19050" t="19050" r="28575" b="19050"/>
                <wp:wrapNone/>
                <wp:docPr id="4" name="Rektangel: avrundede hjørner 4"/>
                <wp:cNvGraphicFramePr/>
                <a:graphic xmlns:a="http://schemas.openxmlformats.org/drawingml/2006/main">
                  <a:graphicData uri="http://schemas.microsoft.com/office/word/2010/wordprocessingShape">
                    <wps:wsp>
                      <wps:cNvSpPr/>
                      <wps:spPr>
                        <a:xfrm>
                          <a:off x="0" y="0"/>
                          <a:ext cx="2962656" cy="914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DED6FD" id="Rektangel: avrundede hjørner 4" o:spid="_x0000_s1026" style="position:absolute;margin-left:150.3pt;margin-top:117.85pt;width:233.3pt;height:1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nmsgIAAKgFAAAOAAAAZHJzL2Uyb0RvYy54bWysVEtv2zAMvg/YfxB0X+0ESdoadYqgRYYB&#10;RVu0HXpWZDn2Josapbz2y3bvHxslPxp0xQ7DclAkk/xIfnxcXO4bzbYKXQ0m56OTlDNlJBS1Wef8&#10;69Py0xlnzgtTCA1G5fygHL+cf/xwsbOZGkMFulDICMS4bGdzXnlvsyRxslKNcCdglSFhCdgIT09c&#10;JwWKHaE3Ohmn6SzZARYWQSrn6Ot1K+TziF+WSvq7snTKM51zis3HE+O5CmcyvxDZGoWtatmFIf4h&#10;ikbUhpwOUNfCC7bB+g+oppYIDkp/IqFJoCxrqWIOlM0ofZPNYyWsirkQOc4ONLn/Bytvt/fI6iLn&#10;E86MaKhED+o7FWytdMbEFjemUIVi1beXX2ioVJNA2c66jCwf7T12L0fXkP++xCb8U2ZsH2k+DDSr&#10;vWeSPo7PZ+PZdMaZJNn5aDJJYx2SV2uLzn9W0LBwyTkCRfFAtYwUi+2N8+SW9Hu94NHAstY61lMb&#10;tiM3Z9PTabRwoOsiSIOew/XqSiPbCmqJ5TKlX0iJ0I7U6KUNfQyJtqnFmz9oFTC0eVAlsRaSaT2E&#10;flUDrJBSGT9qRZUg/qK36bGz3iK6joABuaQoB+wOoNdsQXrsNuZOP5iq2O6Dcfq3wFrjwSJ6BuMH&#10;46Y2gO8BaMqq89zq9yS11ASWVlAcqKcQ2mFzVi5rKuONcP5eIE0XzSFtDH9HR6mBKgXdjbMK8Od7&#10;34M+NT1JOdvRtObc/dgIVJzpL4bGIXYRjXd8TKanY/KBx5LVscRsmiug6o9oN1kZr0Hf6/5aIjTP&#10;tFgWwSuJhJHkO+fSY/+48u0WodUk1WIR1WikrfA35tHKAB5YDR36tH8WaLte9jQFt9BPtsjedHOr&#10;GywNLDYeyjq2+iuvHd+0DmLjdKsr7Jvjd9R6XbDz3wAAAP//AwBQSwMEFAAGAAgAAAAhAIU4Vlne&#10;AAAACwEAAA8AAABkcnMvZG93bnJldi54bWxMj8FOwzAQRO9I/QdrkbhRh0TUNMSpqgpuCInCgaMT&#10;b5NAvI5iNw39+i4nOK5m9OZtsZldLyYcQ+dJw90yAYFUe9tRo+Hj/fn2AUSIhqzpPaGGHwywKRdX&#10;hcmtP9EbTvvYCIZQyI2GNsYhlzLULToTln5A4uzgR2cin2Mj7WhODHe9TJNkJZ3piBdaM+Cuxfp7&#10;f3Qazsmne1WEzXr3lE2HLxcq5V+0vrmet48gIs7xrwy/+qwOJTtV/kg2iF5DxnSuakizewWCG2ql&#10;UhAVR2qtQJaF/P9DeQEAAP//AwBQSwECLQAUAAYACAAAACEAtoM4kv4AAADhAQAAEwAAAAAAAAAA&#10;AAAAAAAAAAAAW0NvbnRlbnRfVHlwZXNdLnhtbFBLAQItABQABgAIAAAAIQA4/SH/1gAAAJQBAAAL&#10;AAAAAAAAAAAAAAAAAC8BAABfcmVscy8ucmVsc1BLAQItABQABgAIAAAAIQD8c8nmsgIAAKgFAAAO&#10;AAAAAAAAAAAAAAAAAC4CAABkcnMvZTJvRG9jLnhtbFBLAQItABQABgAIAAAAIQCFOFZZ3gAAAAsB&#10;AAAPAAAAAAAAAAAAAAAAAAwFAABkcnMvZG93bnJldi54bWxQSwUGAAAAAAQABADzAAAAFwYAAAAA&#10;" filled="f" strokecolor="red" strokeweight="2.25pt">
                <v:stroke joinstyle="miter"/>
              </v:roundrect>
            </w:pict>
          </mc:Fallback>
        </mc:AlternateContent>
      </w:r>
      <w:r w:rsidRPr="003A173A">
        <w:rPr>
          <w:rFonts w:ascii="Verdana" w:hAnsi="Verdana"/>
          <w:sz w:val="20"/>
          <w:szCs w:val="20"/>
        </w:rPr>
        <w:t>Ved mottakskontroll og sjekk av erklæringer om ansvarsrett sjekkes det om foretaket har krysset av for om de har sentral godkjenning for funksjonen og den tiltaksklassen de har erklært ansvar for. Hvis foretaket ikke innehar sentral godkjenning og du er usikker på om foretaket er skikket/er kompetente til å utføre sin funksjon kan det åpnes tilsyn.</w:t>
      </w:r>
      <w:r w:rsidRPr="003A173A">
        <w:rPr>
          <w:rFonts w:ascii="Verdana" w:hAnsi="Verdana"/>
          <w:noProof/>
          <w:sz w:val="20"/>
          <w:szCs w:val="20"/>
        </w:rPr>
        <w:t xml:space="preserve"> </w:t>
      </w:r>
      <w:r w:rsidRPr="003A173A">
        <w:rPr>
          <w:rFonts w:ascii="Verdana" w:hAnsi="Verdana"/>
          <w:noProof/>
          <w:sz w:val="20"/>
          <w:szCs w:val="20"/>
        </w:rPr>
        <w:drawing>
          <wp:inline distT="0" distB="0" distL="0" distR="0" wp14:anchorId="08AA5A31" wp14:editId="0A52B21E">
            <wp:extent cx="5591175" cy="157162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1175" cy="1571625"/>
                    </a:xfrm>
                    <a:prstGeom prst="rect">
                      <a:avLst/>
                    </a:prstGeom>
                  </pic:spPr>
                </pic:pic>
              </a:graphicData>
            </a:graphic>
          </wp:inline>
        </w:drawing>
      </w:r>
    </w:p>
    <w:p w14:paraId="7603D4E1" w14:textId="77777777" w:rsidR="00402538" w:rsidRPr="003A173A" w:rsidRDefault="00402538" w:rsidP="00402538">
      <w:pPr>
        <w:spacing w:after="0"/>
        <w:rPr>
          <w:sz w:val="20"/>
          <w:szCs w:val="20"/>
        </w:rPr>
      </w:pPr>
    </w:p>
    <w:p w14:paraId="0C0AB773" w14:textId="38FE24BF" w:rsidR="00402538" w:rsidRPr="003A173A" w:rsidRDefault="00402538" w:rsidP="00402538">
      <w:pPr>
        <w:numPr>
          <w:ilvl w:val="0"/>
          <w:numId w:val="2"/>
        </w:numPr>
        <w:spacing w:after="200" w:line="276" w:lineRule="auto"/>
        <w:rPr>
          <w:rFonts w:eastAsia="SimSun"/>
          <w:sz w:val="20"/>
          <w:szCs w:val="20"/>
          <w:lang w:eastAsia="nb-NO"/>
        </w:rPr>
      </w:pPr>
      <w:r w:rsidRPr="003A173A">
        <w:rPr>
          <w:rFonts w:eastAsia="SimSun"/>
          <w:sz w:val="20"/>
          <w:szCs w:val="20"/>
          <w:lang w:eastAsia="nb-NO"/>
        </w:rPr>
        <w:t xml:space="preserve">Husk å sjekke at foretaket ikke er sentralgodkjent på dibk.no sine sider: </w:t>
      </w:r>
      <w:hyperlink r:id="rId12" w:history="1">
        <w:r w:rsidRPr="003A173A">
          <w:rPr>
            <w:rFonts w:eastAsia="SimSun"/>
            <w:color w:val="0000FF"/>
            <w:sz w:val="20"/>
            <w:szCs w:val="20"/>
            <w:u w:val="single"/>
            <w:lang w:eastAsia="nb-NO"/>
          </w:rPr>
          <w:t>https://sgregister.dibk.no/</w:t>
        </w:r>
      </w:hyperlink>
      <w:r w:rsidRPr="003A173A">
        <w:rPr>
          <w:rFonts w:eastAsia="SimSun"/>
          <w:sz w:val="20"/>
          <w:szCs w:val="20"/>
          <w:lang w:eastAsia="nb-NO"/>
        </w:rPr>
        <w:t xml:space="preserve"> </w:t>
      </w:r>
    </w:p>
    <w:p w14:paraId="122C660F" w14:textId="62F9F4EF" w:rsidR="00402538" w:rsidRPr="003A173A" w:rsidRDefault="00402538" w:rsidP="00402538">
      <w:pPr>
        <w:numPr>
          <w:ilvl w:val="0"/>
          <w:numId w:val="2"/>
        </w:numPr>
        <w:spacing w:after="0" w:line="276" w:lineRule="auto"/>
        <w:rPr>
          <w:rFonts w:eastAsia="SimSun"/>
          <w:noProof/>
          <w:sz w:val="20"/>
          <w:szCs w:val="20"/>
          <w:lang w:eastAsia="zh-CN"/>
        </w:rPr>
      </w:pPr>
      <w:r w:rsidRPr="003A173A">
        <w:rPr>
          <w:rFonts w:eastAsia="SimSun"/>
          <w:sz w:val="20"/>
          <w:szCs w:val="20"/>
          <w:lang w:eastAsia="zh-CN"/>
        </w:rPr>
        <w:t xml:space="preserve">Sjekk om det er foretatt tilsyn med kvalifikasjoner for foretaket tidligere. Foretakslisten finner du her: </w:t>
      </w:r>
      <w:hyperlink r:id="rId13" w:history="1">
        <w:proofErr w:type="spellStart"/>
        <w:r w:rsidR="00BE52B1">
          <w:rPr>
            <w:rStyle w:val="Hyperkobling"/>
            <w:rFonts w:eastAsia="SimSun"/>
            <w:sz w:val="20"/>
            <w:szCs w:val="20"/>
            <w:lang w:eastAsia="zh-CN"/>
          </w:rPr>
          <w:t>lskdjflsdkjflsødkfjsdlfkj</w:t>
        </w:r>
        <w:proofErr w:type="spellEnd"/>
      </w:hyperlink>
    </w:p>
    <w:p w14:paraId="4C541887" w14:textId="0381593A" w:rsidR="00402538" w:rsidRDefault="00402538" w:rsidP="00402538">
      <w:pPr>
        <w:spacing w:after="0" w:line="276" w:lineRule="auto"/>
        <w:ind w:left="720"/>
        <w:rPr>
          <w:rFonts w:eastAsia="SimSun"/>
          <w:sz w:val="20"/>
          <w:szCs w:val="20"/>
          <w:lang w:eastAsia="zh-CN"/>
        </w:rPr>
      </w:pPr>
      <w:r w:rsidRPr="003A173A">
        <w:rPr>
          <w:rFonts w:eastAsia="SimSun"/>
          <w:noProof/>
          <w:sz w:val="20"/>
          <w:szCs w:val="20"/>
          <w:lang w:eastAsia="zh-CN"/>
        </w:rPr>
        <w:t xml:space="preserve">Dersom det ikke er tatt tilsyn med foretakets kvalifikasjoner, og foretaket ikke er sentralgodkjent, kan du ta tilsyn. </w:t>
      </w:r>
      <w:r w:rsidRPr="003A173A">
        <w:rPr>
          <w:rFonts w:eastAsia="SimSun"/>
          <w:b/>
          <w:noProof/>
          <w:sz w:val="20"/>
          <w:szCs w:val="20"/>
          <w:u w:val="single"/>
          <w:lang w:eastAsia="zh-CN"/>
        </w:rPr>
        <w:t>OBS:</w:t>
      </w:r>
      <w:r w:rsidRPr="003A173A">
        <w:rPr>
          <w:rFonts w:eastAsia="SimSun"/>
          <w:noProof/>
          <w:sz w:val="20"/>
          <w:szCs w:val="20"/>
          <w:lang w:eastAsia="zh-CN"/>
        </w:rPr>
        <w:t xml:space="preserve"> Alle planlagte tilsyn </w:t>
      </w:r>
      <w:r w:rsidRPr="003A173A">
        <w:rPr>
          <w:rFonts w:eastAsia="SimSun"/>
          <w:b/>
          <w:noProof/>
          <w:sz w:val="20"/>
          <w:szCs w:val="20"/>
          <w:u w:val="single"/>
          <w:lang w:eastAsia="zh-CN"/>
        </w:rPr>
        <w:t>skal</w:t>
      </w:r>
      <w:r w:rsidRPr="003A173A">
        <w:rPr>
          <w:rFonts w:eastAsia="SimSun"/>
          <w:noProof/>
          <w:sz w:val="20"/>
          <w:szCs w:val="20"/>
          <w:lang w:eastAsia="zh-CN"/>
        </w:rPr>
        <w:t xml:space="preserve"> føres i foretakslisten </w:t>
      </w:r>
      <w:r w:rsidRPr="003A173A">
        <w:rPr>
          <w:rFonts w:eastAsia="SimSun"/>
          <w:b/>
          <w:noProof/>
          <w:sz w:val="20"/>
          <w:szCs w:val="20"/>
          <w:u w:val="single"/>
          <w:lang w:eastAsia="zh-CN"/>
        </w:rPr>
        <w:t>før</w:t>
      </w:r>
      <w:r w:rsidRPr="003A173A">
        <w:rPr>
          <w:rFonts w:eastAsia="SimSun"/>
          <w:noProof/>
          <w:sz w:val="20"/>
          <w:szCs w:val="20"/>
          <w:lang w:eastAsia="zh-CN"/>
        </w:rPr>
        <w:t xml:space="preserve"> foretaket kontaktes. </w:t>
      </w:r>
      <w:r w:rsidRPr="003A173A">
        <w:rPr>
          <w:rFonts w:eastAsia="SimSun"/>
          <w:sz w:val="20"/>
          <w:szCs w:val="20"/>
          <w:lang w:eastAsia="zh-CN"/>
        </w:rPr>
        <w:t xml:space="preserve">Det er viktig at dere skriver opp </w:t>
      </w:r>
      <w:r w:rsidRPr="003A173A">
        <w:rPr>
          <w:rFonts w:eastAsia="SimSun"/>
          <w:b/>
          <w:sz w:val="20"/>
          <w:szCs w:val="20"/>
          <w:u w:val="single"/>
          <w:lang w:eastAsia="zh-CN"/>
        </w:rPr>
        <w:t>tilsyn med kvalifikasjoner i merknadsfeltet</w:t>
      </w:r>
      <w:r w:rsidRPr="003A173A">
        <w:rPr>
          <w:rFonts w:eastAsia="SimSun"/>
          <w:sz w:val="20"/>
          <w:szCs w:val="20"/>
          <w:lang w:eastAsia="zh-CN"/>
        </w:rPr>
        <w:t xml:space="preserve"> (særlig ille om vi </w:t>
      </w:r>
      <w:proofErr w:type="spellStart"/>
      <w:r w:rsidRPr="003A173A">
        <w:rPr>
          <w:rFonts w:eastAsia="SimSun"/>
          <w:sz w:val="20"/>
          <w:szCs w:val="20"/>
          <w:lang w:eastAsia="zh-CN"/>
        </w:rPr>
        <w:t>dobbeltbooker</w:t>
      </w:r>
      <w:proofErr w:type="spellEnd"/>
      <w:r w:rsidRPr="003A173A">
        <w:rPr>
          <w:rFonts w:eastAsia="SimSun"/>
          <w:sz w:val="20"/>
          <w:szCs w:val="20"/>
          <w:lang w:eastAsia="zh-CN"/>
        </w:rPr>
        <w:t xml:space="preserve"> eller kjører tilsyn med kvalifikasjoner mot samme firma i samme periode)</w:t>
      </w:r>
    </w:p>
    <w:p w14:paraId="1448B641" w14:textId="44848739" w:rsidR="00757254" w:rsidRDefault="00757254" w:rsidP="00402538">
      <w:pPr>
        <w:spacing w:after="0" w:line="276" w:lineRule="auto"/>
        <w:ind w:left="720"/>
        <w:rPr>
          <w:rFonts w:eastAsia="SimSun"/>
          <w:sz w:val="20"/>
          <w:szCs w:val="20"/>
          <w:lang w:eastAsia="zh-CN"/>
        </w:rPr>
      </w:pPr>
    </w:p>
    <w:p w14:paraId="2B44649C" w14:textId="79D47269" w:rsidR="00757254" w:rsidRDefault="00757254" w:rsidP="00402538">
      <w:pPr>
        <w:spacing w:after="0" w:line="276" w:lineRule="auto"/>
        <w:ind w:left="720"/>
        <w:rPr>
          <w:rFonts w:eastAsia="SimSun"/>
          <w:sz w:val="20"/>
          <w:szCs w:val="20"/>
          <w:lang w:eastAsia="zh-CN"/>
        </w:rPr>
      </w:pPr>
    </w:p>
    <w:p w14:paraId="0BDCBFFF" w14:textId="6EA9C07C" w:rsidR="00757254" w:rsidRDefault="00757254" w:rsidP="00402538">
      <w:pPr>
        <w:spacing w:after="0" w:line="276" w:lineRule="auto"/>
        <w:ind w:left="720"/>
        <w:rPr>
          <w:rFonts w:eastAsia="SimSun"/>
          <w:sz w:val="20"/>
          <w:szCs w:val="20"/>
          <w:lang w:eastAsia="zh-CN"/>
        </w:rPr>
      </w:pPr>
    </w:p>
    <w:p w14:paraId="014A3FE6" w14:textId="77777777" w:rsidR="00757254" w:rsidRPr="003A173A" w:rsidRDefault="00757254" w:rsidP="00402538">
      <w:pPr>
        <w:spacing w:after="0" w:line="276" w:lineRule="auto"/>
        <w:ind w:left="720"/>
        <w:rPr>
          <w:rFonts w:eastAsia="SimSun"/>
          <w:sz w:val="20"/>
          <w:szCs w:val="20"/>
          <w:lang w:eastAsia="zh-CN"/>
        </w:rPr>
      </w:pPr>
    </w:p>
    <w:p w14:paraId="513DCD08" w14:textId="77777777" w:rsidR="00402538" w:rsidRPr="003A173A" w:rsidRDefault="00402538" w:rsidP="00402538">
      <w:pPr>
        <w:spacing w:after="0" w:line="276" w:lineRule="auto"/>
        <w:ind w:left="720"/>
        <w:rPr>
          <w:rFonts w:eastAsia="SimSun"/>
          <w:noProof/>
          <w:sz w:val="20"/>
          <w:szCs w:val="20"/>
          <w:lang w:eastAsia="zh-CN"/>
        </w:rPr>
      </w:pPr>
    </w:p>
    <w:p w14:paraId="4AEF8B84" w14:textId="6BE9CD99" w:rsidR="00402538" w:rsidRPr="00757254" w:rsidRDefault="00402538" w:rsidP="00402538">
      <w:pPr>
        <w:pStyle w:val="Listeavsnitt"/>
        <w:numPr>
          <w:ilvl w:val="0"/>
          <w:numId w:val="2"/>
        </w:numPr>
        <w:spacing w:line="276" w:lineRule="auto"/>
        <w:rPr>
          <w:rFonts w:ascii="Verdana" w:eastAsia="SimSun" w:hAnsi="Verdana"/>
          <w:bCs/>
          <w:noProof/>
          <w:sz w:val="20"/>
          <w:szCs w:val="20"/>
          <w:lang w:eastAsia="zh-CN"/>
        </w:rPr>
      </w:pPr>
      <w:r w:rsidRPr="00757254">
        <w:rPr>
          <w:rFonts w:ascii="Verdana" w:hAnsi="Verdana"/>
          <w:bCs/>
          <w:sz w:val="20"/>
          <w:szCs w:val="20"/>
        </w:rPr>
        <w:lastRenderedPageBreak/>
        <w:t>Åpne tilsyn:</w:t>
      </w:r>
    </w:p>
    <w:p w14:paraId="62C81819" w14:textId="77777777" w:rsidR="00402538" w:rsidRPr="00757254" w:rsidRDefault="00402538" w:rsidP="00757254">
      <w:pPr>
        <w:ind w:left="360"/>
        <w:rPr>
          <w:sz w:val="20"/>
          <w:szCs w:val="20"/>
        </w:rPr>
      </w:pPr>
    </w:p>
    <w:p w14:paraId="31516C6C" w14:textId="77777777" w:rsidR="00402538" w:rsidRPr="003A173A" w:rsidRDefault="00402538" w:rsidP="00402538">
      <w:pPr>
        <w:pStyle w:val="Listeavsnitt"/>
        <w:numPr>
          <w:ilvl w:val="0"/>
          <w:numId w:val="3"/>
        </w:numPr>
        <w:spacing w:line="259" w:lineRule="auto"/>
        <w:rPr>
          <w:rFonts w:ascii="Verdana" w:hAnsi="Verdana"/>
          <w:sz w:val="20"/>
          <w:szCs w:val="20"/>
        </w:rPr>
      </w:pPr>
      <w:r w:rsidRPr="003A173A">
        <w:rPr>
          <w:rFonts w:ascii="Verdana" w:hAnsi="Verdana"/>
          <w:sz w:val="20"/>
          <w:szCs w:val="20"/>
        </w:rPr>
        <w:t>Opprett dokument i P360 med foretaket som mottaker og evt. ansvarlig søker på kopi.</w:t>
      </w:r>
    </w:p>
    <w:p w14:paraId="1BB92FF2" w14:textId="77777777" w:rsidR="00402538" w:rsidRPr="003A173A" w:rsidRDefault="00402538" w:rsidP="00402538">
      <w:pPr>
        <w:pStyle w:val="Listeavsnitt"/>
        <w:ind w:left="1440"/>
        <w:rPr>
          <w:rFonts w:ascii="Verdana" w:hAnsi="Verdana"/>
          <w:i/>
          <w:sz w:val="20"/>
          <w:szCs w:val="20"/>
        </w:rPr>
      </w:pPr>
      <w:r w:rsidRPr="003A173A">
        <w:rPr>
          <w:rFonts w:ascii="Verdana" w:hAnsi="Verdana"/>
          <w:sz w:val="20"/>
          <w:szCs w:val="20"/>
        </w:rPr>
        <w:t xml:space="preserve">Sett inn standardtekst – </w:t>
      </w:r>
      <w:r w:rsidRPr="003A173A">
        <w:rPr>
          <w:rFonts w:ascii="Verdana" w:hAnsi="Verdana"/>
          <w:i/>
          <w:sz w:val="20"/>
          <w:szCs w:val="20"/>
        </w:rPr>
        <w:t>Tilsyn med kvalifikasjoner</w:t>
      </w:r>
    </w:p>
    <w:p w14:paraId="2A71200C" w14:textId="77777777" w:rsidR="00402538" w:rsidRPr="003A173A" w:rsidRDefault="00402538" w:rsidP="00402538">
      <w:pPr>
        <w:pStyle w:val="Listeavsnitt"/>
        <w:ind w:left="1440"/>
        <w:rPr>
          <w:rFonts w:ascii="Verdana" w:hAnsi="Verdana"/>
          <w:sz w:val="20"/>
          <w:szCs w:val="20"/>
        </w:rPr>
      </w:pPr>
    </w:p>
    <w:p w14:paraId="50E72AA0" w14:textId="77777777" w:rsidR="00402538" w:rsidRPr="003A173A" w:rsidRDefault="00402538" w:rsidP="00402538">
      <w:pPr>
        <w:pStyle w:val="Listeavsnitt"/>
        <w:ind w:left="1440"/>
        <w:rPr>
          <w:rFonts w:ascii="Verdana" w:hAnsi="Verdana"/>
          <w:sz w:val="20"/>
          <w:szCs w:val="20"/>
        </w:rPr>
      </w:pPr>
      <w:r w:rsidRPr="003A173A">
        <w:rPr>
          <w:rFonts w:ascii="Verdana" w:hAnsi="Verdana"/>
          <w:noProof/>
          <w:sz w:val="20"/>
          <w:szCs w:val="20"/>
        </w:rPr>
        <w:drawing>
          <wp:inline distT="0" distB="0" distL="0" distR="0" wp14:anchorId="2187D1BD" wp14:editId="5D87ACD4">
            <wp:extent cx="3467100" cy="3723569"/>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9060" cy="3757893"/>
                    </a:xfrm>
                    <a:prstGeom prst="rect">
                      <a:avLst/>
                    </a:prstGeom>
                  </pic:spPr>
                </pic:pic>
              </a:graphicData>
            </a:graphic>
          </wp:inline>
        </w:drawing>
      </w:r>
    </w:p>
    <w:p w14:paraId="4F5B13CA" w14:textId="77777777" w:rsidR="00402538" w:rsidRPr="003A173A" w:rsidRDefault="00402538" w:rsidP="00402538">
      <w:pPr>
        <w:spacing w:after="0"/>
        <w:rPr>
          <w:noProof/>
          <w:sz w:val="20"/>
          <w:szCs w:val="20"/>
        </w:rPr>
      </w:pPr>
      <w:r w:rsidRPr="003A173A">
        <w:rPr>
          <w:noProof/>
          <w:sz w:val="20"/>
          <w:szCs w:val="20"/>
        </w:rPr>
        <w:lastRenderedPageBreak/>
        <mc:AlternateContent>
          <mc:Choice Requires="wps">
            <w:drawing>
              <wp:anchor distT="0" distB="0" distL="114300" distR="114300" simplePos="0" relativeHeight="251680768" behindDoc="0" locked="0" layoutInCell="1" allowOverlap="1" wp14:anchorId="17C4B7C7" wp14:editId="70CB0CC1">
                <wp:simplePos x="0" y="0"/>
                <wp:positionH relativeFrom="column">
                  <wp:posOffset>2443251</wp:posOffset>
                </wp:positionH>
                <wp:positionV relativeFrom="paragraph">
                  <wp:posOffset>5674816</wp:posOffset>
                </wp:positionV>
                <wp:extent cx="1846174" cy="69774"/>
                <wp:effectExtent l="19050" t="76200" r="20955" b="26035"/>
                <wp:wrapNone/>
                <wp:docPr id="15" name="Rett pilkobling 15"/>
                <wp:cNvGraphicFramePr/>
                <a:graphic xmlns:a="http://schemas.openxmlformats.org/drawingml/2006/main">
                  <a:graphicData uri="http://schemas.microsoft.com/office/word/2010/wordprocessingShape">
                    <wps:wsp>
                      <wps:cNvCnPr/>
                      <wps:spPr>
                        <a:xfrm flipH="1" flipV="1">
                          <a:off x="0" y="0"/>
                          <a:ext cx="1846174" cy="69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32A224" id="_x0000_t32" coordsize="21600,21600" o:spt="32" o:oned="t" path="m,l21600,21600e" filled="f">
                <v:path arrowok="t" fillok="f" o:connecttype="none"/>
                <o:lock v:ext="edit" shapetype="t"/>
              </v:shapetype>
              <v:shape id="Rett pilkobling 15" o:spid="_x0000_s1026" type="#_x0000_t32" style="position:absolute;margin-left:192.4pt;margin-top:446.85pt;width:145.35pt;height: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PQ4gEAABEEAAAOAAAAZHJzL2Uyb0RvYy54bWysU02PEzEMvSPxH6Lc6bSrpbtUne6hy8cB&#10;QbWw3NOM04nIlxzTj3+Pk2kHxCIhEJfIGfs9+714lndH78QeMNsYWjmbTKWAoGNnw66Vj5/fvLiV&#10;IpMKnXIxQCtPkOXd6vmz5SEt4Cr20XWAgklCXhxSK3uitGiarHvwKk9igsBJE9Er4ivumg7Vgdm9&#10;a66m03lziNgljBpy5q/3Q1KuKr8xoOmjMRlIuFbybFRPrOe2nM1qqRY7VKm3+jyG+ocpvLKBm45U&#10;94qU+Ib2CZW3GmOOhiY6+iYaYzVUDaxmNv1FzadeJaha2JycRpvy/6PVH/YbFLbjt3spRVCe3+gB&#10;iESy7mvcOvZUcIZtOqS84Op12OD5ltMGi+ajQS+Ms+kds8gafSlRybFCcax2n0a74UhC88fZ7fV8&#10;dnMthebc/NUNh8zcDIQFnDDTW4helKCVmVDZXU/rGAI/bMShhdq/zzQAL4ACdqGcpKx7HTpBp8TK&#10;CK0KOwfnPqWkKboGJTWik4MB/gCGjSlzViV1JWHtUOwVL5PSGgLNRiauLjBjnRuB0z8Dz/UFCnVd&#10;/wY8ImrnGGgEexsi/q47HS8jm6H+4sCgu1iwjd2pvnG1hveuvsn5HymL/fO9wn/8yavvAAAA//8D&#10;AFBLAwQUAAYACAAAACEAIPE7q+EAAAALAQAADwAAAGRycy9kb3ducmV2LnhtbEyPQU+DQBSE7yb+&#10;h80z8WYXbSks8mgMsYnetPoDXuEJKLtL2aXF/nrXkx4nM5n5Jt/MuhdHHl1nDcLtIgLBprJ1ZxqE&#10;97ftTQrCeTI19dYwwjc72BSXFzlltT2ZVz7ufCNCiXEZIbTeD5mUrmpZk1vYgU3wPuyoyQc5NrIe&#10;6RTKdS/vomgtNXUmLLQ0cNly9bWbNMJhLj8fz4q2Ty/J+fDclWoqY4V4fTU/3IPwPPu/MPziB3Qo&#10;AtPeTqZ2okdYpquA7hFStUxAhMQ6iWMQewQVrRKQRS7/fyh+AAAA//8DAFBLAQItABQABgAIAAAA&#10;IQC2gziS/gAAAOEBAAATAAAAAAAAAAAAAAAAAAAAAABbQ29udGVudF9UeXBlc10ueG1sUEsBAi0A&#10;FAAGAAgAAAAhADj9If/WAAAAlAEAAAsAAAAAAAAAAAAAAAAALwEAAF9yZWxzLy5yZWxzUEsBAi0A&#10;FAAGAAgAAAAhAHGH09DiAQAAEQQAAA4AAAAAAAAAAAAAAAAALgIAAGRycy9lMm9Eb2MueG1sUEsB&#10;Ai0AFAAGAAgAAAAhACDxO6vhAAAACwEAAA8AAAAAAAAAAAAAAAAAPAQAAGRycy9kb3ducmV2Lnht&#10;bFBLBQYAAAAABAAEAPMAAABKBQAAAAA=&#10;" strokecolor="#004ea7 [3204]" strokeweight=".5pt">
                <v:stroke endarrow="block" joinstyle="miter"/>
              </v:shape>
            </w:pict>
          </mc:Fallback>
        </mc:AlternateContent>
      </w:r>
      <w:r w:rsidRPr="003A173A">
        <w:rPr>
          <w:noProof/>
          <w:sz w:val="20"/>
          <w:szCs w:val="20"/>
        </w:rPr>
        <mc:AlternateContent>
          <mc:Choice Requires="wps">
            <w:drawing>
              <wp:anchor distT="45720" distB="45720" distL="114300" distR="114300" simplePos="0" relativeHeight="251677696" behindDoc="0" locked="0" layoutInCell="1" allowOverlap="1" wp14:anchorId="38B5428C" wp14:editId="1CC6C735">
                <wp:simplePos x="0" y="0"/>
                <wp:positionH relativeFrom="column">
                  <wp:posOffset>4308449</wp:posOffset>
                </wp:positionH>
                <wp:positionV relativeFrom="paragraph">
                  <wp:posOffset>5467909</wp:posOffset>
                </wp:positionV>
                <wp:extent cx="2033270" cy="358445"/>
                <wp:effectExtent l="0" t="0" r="24130" b="22860"/>
                <wp:wrapNone/>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58445"/>
                        </a:xfrm>
                        <a:prstGeom prst="rect">
                          <a:avLst/>
                        </a:prstGeom>
                        <a:solidFill>
                          <a:srgbClr val="FFFFFF"/>
                        </a:solidFill>
                        <a:ln w="9525">
                          <a:solidFill>
                            <a:srgbClr val="000000"/>
                          </a:solidFill>
                          <a:miter lim="800000"/>
                          <a:headEnd/>
                          <a:tailEnd/>
                        </a:ln>
                      </wps:spPr>
                      <wps:txbx>
                        <w:txbxContent>
                          <w:p w14:paraId="244E68E5" w14:textId="77777777" w:rsidR="00402538" w:rsidRDefault="00402538" w:rsidP="00402538">
                            <w:r>
                              <w:t xml:space="preserve">Gi ca. en ukes frist.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5428C" id="_x0000_t202" coordsize="21600,21600" o:spt="202" path="m,l,21600r21600,l21600,xe">
                <v:stroke joinstyle="miter"/>
                <v:path gradientshapeok="t" o:connecttype="rect"/>
              </v:shapetype>
              <v:shape id="Tekstboks 2" o:spid="_x0000_s1026" type="#_x0000_t202" style="position:absolute;margin-left:339.25pt;margin-top:430.55pt;width:160.1pt;height:2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ZgJAIAAEYEAAAOAAAAZHJzL2Uyb0RvYy54bWysU9uO2yAQfa/Uf0C8N3Ycp5u14qy22aaq&#10;tL1Iu/0AjHGMFhgXSOz06ztgb5reXqrygBhmOMycM7O+GbQiR2GdBFPS+SylRBgOtTT7kn553L1a&#10;UeI8MzVTYERJT8LRm83LF+u+K0QGLahaWIIgxhV9V9LW+65IEsdboZmbQScMOhuwmnk07T6pLesR&#10;XaskS9PXSQ+27ixw4Rze3o1Ouon4TSO4/9Q0TniiSoq5+bjbuFdhTzZrVuwt61rJpzTYP2ShmTT4&#10;6RnqjnlGDlb+BqUlt+Cg8TMOOoGmkVzEGrCaefpLNQ8t60SsBclx3Zkm9/9g+cfjZ0tkjdrllBim&#10;UaNH8eR8BU+OZIGfvnMFhj10GOiHNzBgbKzVdffAMcrAtmVmL26thb4VrMb85uFlcvF0xHEBpOo/&#10;QI3/sIOHCDQ0VgfykA6C6KjT6ayNGDzheJmli0V2hS6OvsVylefL+AUrnl931vl3AjQJh5Ja1D6i&#10;s+O98yEbVjyHhM8cKFnvpFLRsPtqqyw5MuyTXVwT+k9hypC+pNfLbDkS8FeINK4/QWjpseGV1CVd&#10;nYNYEWh7a+rYjp5JNZ4xZWUmHgN1I4l+qIZJlwrqEzJqYWxsHEQ8tGC/UdJjU5fUfT0wKyhR7w2q&#10;cj3P8zAF0ciXVxka9tJTXXqY4QhVUk/JeNz6ODmBMAO3qF4jI7FB5jGTKVds1sj3NFhhGi7tGPVj&#10;/DffAQAA//8DAFBLAwQUAAYACAAAACEAPXZoeuEAAAALAQAADwAAAGRycy9kb3ducmV2LnhtbEyP&#10;y07DMBBF90j8gzVIbFDrBGhexKkQEojuoEWwdWM3ibDHwXbT8PcMK9jNaK7OnFuvZ2vYpH0YHApI&#10;lwkwja1TA3YC3naPiwJYiBKVNA61gG8dYN2cn9WyUu6Er3raxo4RBEMlBfQxjhXnoe21lWHpRo10&#10;OzhvZaTVd1x5eSK4Nfw6STJu5YD0oZejfuh1+7k9WgHF7fP0ETY3L+9tdjBlvMqnpy8vxOXFfH8H&#10;LOo5/oXhV5/UoSGnvTuiCswIyPJiRVGCZWkKjBJlWeTA9jSk+Qp4U/P/HZofAAAA//8DAFBLAQIt&#10;ABQABgAIAAAAIQC2gziS/gAAAOEBAAATAAAAAAAAAAAAAAAAAAAAAABbQ29udGVudF9UeXBlc10u&#10;eG1sUEsBAi0AFAAGAAgAAAAhADj9If/WAAAAlAEAAAsAAAAAAAAAAAAAAAAALwEAAF9yZWxzLy5y&#10;ZWxzUEsBAi0AFAAGAAgAAAAhABahJmAkAgAARgQAAA4AAAAAAAAAAAAAAAAALgIAAGRycy9lMm9E&#10;b2MueG1sUEsBAi0AFAAGAAgAAAAhAD12aHrhAAAACwEAAA8AAAAAAAAAAAAAAAAAfgQAAGRycy9k&#10;b3ducmV2LnhtbFBLBQYAAAAABAAEAPMAAACMBQAAAAA=&#10;">
                <v:textbox>
                  <w:txbxContent>
                    <w:p w14:paraId="244E68E5" w14:textId="77777777" w:rsidR="00402538" w:rsidRDefault="00402538" w:rsidP="00402538">
                      <w:r>
                        <w:t xml:space="preserve">Gi ca. en ukes frist. </w:t>
                      </w:r>
                    </w:p>
                  </w:txbxContent>
                </v:textbox>
              </v:shape>
            </w:pict>
          </mc:Fallback>
        </mc:AlternateContent>
      </w:r>
      <w:r w:rsidRPr="003A173A">
        <w:rPr>
          <w:noProof/>
          <w:sz w:val="20"/>
          <w:szCs w:val="20"/>
        </w:rPr>
        <mc:AlternateContent>
          <mc:Choice Requires="wps">
            <w:drawing>
              <wp:anchor distT="0" distB="0" distL="114300" distR="114300" simplePos="0" relativeHeight="251671552" behindDoc="0" locked="0" layoutInCell="1" allowOverlap="1" wp14:anchorId="10D507A3" wp14:editId="5792A159">
                <wp:simplePos x="0" y="0"/>
                <wp:positionH relativeFrom="column">
                  <wp:posOffset>3249446</wp:posOffset>
                </wp:positionH>
                <wp:positionV relativeFrom="paragraph">
                  <wp:posOffset>2874620</wp:posOffset>
                </wp:positionV>
                <wp:extent cx="1073811" cy="1461516"/>
                <wp:effectExtent l="38100" t="38100" r="31115" b="24765"/>
                <wp:wrapNone/>
                <wp:docPr id="11" name="Rett pilkobling 11"/>
                <wp:cNvGraphicFramePr/>
                <a:graphic xmlns:a="http://schemas.openxmlformats.org/drawingml/2006/main">
                  <a:graphicData uri="http://schemas.microsoft.com/office/word/2010/wordprocessingShape">
                    <wps:wsp>
                      <wps:cNvCnPr/>
                      <wps:spPr>
                        <a:xfrm flipH="1" flipV="1">
                          <a:off x="0" y="0"/>
                          <a:ext cx="1073811" cy="14615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91D56" id="Rett pilkobling 11" o:spid="_x0000_s1026" type="#_x0000_t32" style="position:absolute;margin-left:255.85pt;margin-top:226.35pt;width:84.55pt;height:115.1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1Q5AEAABMEAAAOAAAAZHJzL2Uyb0RvYy54bWysU8uu1DAM3SPxD1H2TNsLDFfVdO5iLo8F&#10;gtHlsc+kThuRlxIzj7/HSTsFARICsYmc2Mf2OXY2d2dr2BFi0t51vFnVnIGTvtdu6Pinj6+e3HKW&#10;ULheGO+g4xdI/G77+NHmFFq48aM3PURGSVxqT6HjI2JoqyrJEaxIKx/AkVP5aAXSNQ5VH8WJsltT&#10;3dT1ujr52IfoJaREr/eTk29LfqVA4nulEiAzHafesJyxnId8VtuNaIcowqjl3Ib4hy6s0I6KLqnu&#10;BQr2NepfUlkto09e4Up6W3mltITCgdg09U9sPowiQOFC4qSwyJT+X1r57riPTPc0u4YzJyzN6AEQ&#10;WdDmiz8Y0pSRh2Q6hdRS9M7t43xLYR8z57OKlimjwxvKwov1OVvZRwzZuch9WeSGMzJJj0394ult&#10;LivJ1zxbN8+bda5UTSkzPMSEr8Fblo2OJ4xCDyPuvHM0Wh+nIuL4NuEEvAIy2Lh8otDmpesZXgJx&#10;w6iFGwzMdXJIlZlNXIqFFwMT/AEUSZM7LVzKUsLORHYUtE5CSnBYtKGOjaPoDFPamAVY/xk4x2co&#10;lIX9G/CCKJW9wwVstfPxd9XxfG1ZTfFXBSbeWYKD7y9lykUa2rwyk/mX5NX+8V7g3//y9hsAAAD/&#10;/wMAUEsDBBQABgAIAAAAIQAzkDtL4AAAAAsBAAAPAAAAZHJzL2Rvd25yZXYueG1sTI/BTsMwEETv&#10;SPyDtUjcqJOItE2IU6GISnCDwgds4yUJxHYaO23o17M9wW1G+zQ7U2xm04sjjb5zVkG8iECQrZ3u&#10;bKPg4317twbhA1qNvbOk4Ic8bMrrqwJz7U72jY670AgOsT5HBW0IQy6lr1sy6BduIMu3TzcaDGzH&#10;RuoRTxxueplE0VIa7Cx/aHGgqqX6ezcZBYe5+no6Z7h9fl2dDy9dlU1Vmil1ezM/PoAINIc/GC71&#10;uTqU3GnvJqu96BWkcbxiVMF9mrBgYrmOeMz+IpIMZFnI/xvKXwAAAP//AwBQSwECLQAUAAYACAAA&#10;ACEAtoM4kv4AAADhAQAAEwAAAAAAAAAAAAAAAAAAAAAAW0NvbnRlbnRfVHlwZXNdLnhtbFBLAQIt&#10;ABQABgAIAAAAIQA4/SH/1gAAAJQBAAALAAAAAAAAAAAAAAAAAC8BAABfcmVscy8ucmVsc1BLAQIt&#10;ABQABgAIAAAAIQDJud1Q5AEAABMEAAAOAAAAAAAAAAAAAAAAAC4CAABkcnMvZTJvRG9jLnhtbFBL&#10;AQItABQABgAIAAAAIQAzkDtL4AAAAAsBAAAPAAAAAAAAAAAAAAAAAD4EAABkcnMvZG93bnJldi54&#10;bWxQSwUGAAAAAAQABADzAAAASwUAAAAA&#10;" strokecolor="#004ea7 [3204]" strokeweight=".5pt">
                <v:stroke endarrow="block" joinstyle="miter"/>
              </v:shape>
            </w:pict>
          </mc:Fallback>
        </mc:AlternateContent>
      </w:r>
      <w:r w:rsidRPr="003A173A">
        <w:rPr>
          <w:noProof/>
          <w:sz w:val="20"/>
          <w:szCs w:val="20"/>
        </w:rPr>
        <mc:AlternateContent>
          <mc:Choice Requires="wps">
            <w:drawing>
              <wp:anchor distT="45720" distB="45720" distL="114300" distR="114300" simplePos="0" relativeHeight="251674624" behindDoc="0" locked="0" layoutInCell="1" allowOverlap="1" wp14:anchorId="2F44C8D2" wp14:editId="7CD8F2EE">
                <wp:simplePos x="0" y="0"/>
                <wp:positionH relativeFrom="column">
                  <wp:posOffset>4306849</wp:posOffset>
                </wp:positionH>
                <wp:positionV relativeFrom="paragraph">
                  <wp:posOffset>4093286</wp:posOffset>
                </wp:positionV>
                <wp:extent cx="2033626" cy="980237"/>
                <wp:effectExtent l="0" t="0" r="24130" b="10795"/>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626" cy="980237"/>
                        </a:xfrm>
                        <a:prstGeom prst="rect">
                          <a:avLst/>
                        </a:prstGeom>
                        <a:solidFill>
                          <a:srgbClr val="FFFFFF"/>
                        </a:solidFill>
                        <a:ln w="9525">
                          <a:solidFill>
                            <a:srgbClr val="000000"/>
                          </a:solidFill>
                          <a:miter lim="800000"/>
                          <a:headEnd/>
                          <a:tailEnd/>
                        </a:ln>
                      </wps:spPr>
                      <wps:txbx>
                        <w:txbxContent>
                          <w:p w14:paraId="76B0F9AC" w14:textId="77777777" w:rsidR="00402538" w:rsidRDefault="00402538" w:rsidP="00402538">
                            <w:r>
                              <w:t xml:space="preserve">Se samme tabell for antall </w:t>
                            </w:r>
                            <w:r>
                              <w:t xml:space="preserve">år arbeidserfaring som kreves.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C8D2" id="_x0000_s1027" type="#_x0000_t202" style="position:absolute;margin-left:339.1pt;margin-top:322.3pt;width:160.15pt;height:77.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WJJwIAAE0EAAAOAAAAZHJzL2Uyb0RvYy54bWysVNtu2zAMfR+wfxD0vthxkjY14hRdugwD&#10;ugvQ7gNkWY6FSqImKbG7rx8lp2l2exnmB4EUqUPykPTqetCKHITzEkxFp5OcEmE4NNLsKvr1Yftm&#10;SYkPzDRMgREVfRKeXq9fv1r1thQFdKAa4QiCGF/2tqJdCLbMMs87oZmfgBUGjS04zQKqbpc1jvWI&#10;rlVW5PlF1oNrrAMuvMfb29FI1wm/bQUPn9vWi0BURTG3kE6Xzjqe2XrFyp1jtpP8mAb7hyw0kwaD&#10;nqBuWWBk7+RvUFpyBx7aMOGgM2hbyUWqAauZ5r9Uc98xK1ItSI63J5r8/4Plnw5fHJEN9q6gxDCN&#10;PXoQjz7U8OhJEfnprS/R7d6iYxjewoC+qVZv74Cjl4FNx8xO3DgHfSdYg/lN48vs7OmI4yNI3X+E&#10;BuOwfYAENLROR/KQDoLo2KenU2/EEAjHyyKfzS6KC0o42q6WeTG7TCFY+fzaOh/eC9AkChV12PuE&#10;zg53PsRsWPnsEoN5ULLZSqWS4nb1RjlyYDgn2/Qd0X9yU4b0GH1RLEYC/gqRp+9PEFoGHHgldUWX&#10;JydWRtremSaNY2BSjTKmrMyRx0jdSGIY6mFsWQwQOa6heUJiHYzzjfuIQgfuOyU9znZF/bc9c4IS&#10;9cFgc66m83lchqTMF5cFKu7cUp9bmOEIVdFAyShuQlqgyJuBG2xiKxO/L5kcU8aZTbQf9ysuxbme&#10;vF7+AusfAAAA//8DAFBLAwQUAAYACAAAACEAX2UuROEAAAALAQAADwAAAGRycy9kb3ducmV2Lnht&#10;bEyPy07DMBBF90j8gzVIbFDrUEIShzgVQgLRHbQItm4yTSL8CLabhr9nWMFuRnN059xqPRvNJvRh&#10;cFbC9TIBhrZx7WA7CW+7x0UBLERlW6WdRQnfGGBdn59Vqmzdyb7itI0doxAbSiWhj3EsOQ9Nj0aF&#10;pRvR0u3gvFGRVt/x1qsThRvNV0mScaMGSx96NeJDj83n9mgkFOnz9BE2Ny/vTXbQIl7l09OXl/Ly&#10;Yr6/AxZxjn8w/OqTOtTktHdH2wamJWR5sSKUhjTNgBEhRHELbC8hFyIBXlf8f4f6BwAA//8DAFBL&#10;AQItABQABgAIAAAAIQC2gziS/gAAAOEBAAATAAAAAAAAAAAAAAAAAAAAAABbQ29udGVudF9UeXBl&#10;c10ueG1sUEsBAi0AFAAGAAgAAAAhADj9If/WAAAAlAEAAAsAAAAAAAAAAAAAAAAALwEAAF9yZWxz&#10;Ly5yZWxzUEsBAi0AFAAGAAgAAAAhADvfNYknAgAATQQAAA4AAAAAAAAAAAAAAAAALgIAAGRycy9l&#10;Mm9Eb2MueG1sUEsBAi0AFAAGAAgAAAAhAF9lLkThAAAACwEAAA8AAAAAAAAAAAAAAAAAgQQAAGRy&#10;cy9kb3ducmV2LnhtbFBLBQYAAAAABAAEAPMAAACPBQAAAAA=&#10;">
                <v:textbox>
                  <w:txbxContent>
                    <w:p w14:paraId="76B0F9AC" w14:textId="77777777" w:rsidR="00402538" w:rsidRDefault="00402538" w:rsidP="00402538">
                      <w:r>
                        <w:t xml:space="preserve">Se samme tabell for antall </w:t>
                      </w:r>
                      <w:r>
                        <w:t xml:space="preserve">år arbeidserfaring som kreves. </w:t>
                      </w:r>
                    </w:p>
                  </w:txbxContent>
                </v:textbox>
              </v:shape>
            </w:pict>
          </mc:Fallback>
        </mc:AlternateContent>
      </w:r>
      <w:r w:rsidRPr="003A173A">
        <w:rPr>
          <w:noProof/>
          <w:sz w:val="20"/>
          <w:szCs w:val="20"/>
        </w:rPr>
        <mc:AlternateContent>
          <mc:Choice Requires="wps">
            <w:drawing>
              <wp:anchor distT="0" distB="0" distL="114300" distR="114300" simplePos="0" relativeHeight="251668480" behindDoc="0" locked="0" layoutInCell="1" allowOverlap="1" wp14:anchorId="29ECA214" wp14:editId="7612986D">
                <wp:simplePos x="0" y="0"/>
                <wp:positionH relativeFrom="column">
                  <wp:posOffset>2406674</wp:posOffset>
                </wp:positionH>
                <wp:positionV relativeFrom="paragraph">
                  <wp:posOffset>2617064</wp:posOffset>
                </wp:positionV>
                <wp:extent cx="1901927" cy="795426"/>
                <wp:effectExtent l="38100" t="38100" r="22225" b="24130"/>
                <wp:wrapNone/>
                <wp:docPr id="10" name="Rett pilkobling 10"/>
                <wp:cNvGraphicFramePr/>
                <a:graphic xmlns:a="http://schemas.openxmlformats.org/drawingml/2006/main">
                  <a:graphicData uri="http://schemas.microsoft.com/office/word/2010/wordprocessingShape">
                    <wps:wsp>
                      <wps:cNvCnPr/>
                      <wps:spPr>
                        <a:xfrm flipH="1" flipV="1">
                          <a:off x="0" y="0"/>
                          <a:ext cx="1901927" cy="7954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7195A" id="Rett pilkobling 10" o:spid="_x0000_s1026" type="#_x0000_t32" style="position:absolute;margin-left:189.5pt;margin-top:206.05pt;width:149.75pt;height:62.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tV4gEAABIEAAAOAAAAZHJzL2Uyb0RvYy54bWysU02P0zAQvSPxHyzfadIKdmnUdA9dPg4I&#10;ql3g7jrjxsJfsoc2/feMnTQgQEIgLpadmfdm3pvJ5m6whp0gJu1dy5eLmjNw0nfaHVv+6ePrZy85&#10;SyhcJ4x30PILJH63ffpkcw4NrHzvTQeREYlLzTm0vEcMTVUl2YMVaeEDOAoqH61AesZj1UVxJnZr&#10;qlVd31RnH7sQvYSU6Ov9GOTbwq8USPygVAJkpuXUG5YzlvOQz2q7Ec0xitBrObUh/qELK7SjojPV&#10;vUDBvkb9C5XVMvrkFS6kt5VXSksoGkjNsv5JzWMvAhQtZE4Ks03p/9HK96d9ZLqj2ZE9Tlia0QMg&#10;sqDNF38w5CmjCNl0Dqmh7J3bx+mVwj5mzYOKlimjw1ti4eX2Od9yjBSyodh9me2GAZmkj8t1vVyv&#10;bjmTFLtdv3i+usmFqpExo0NM+Aa8ZfnS8oRR6GOPO+8cTdbHsYY4vUs4Aq+ADDYunyi0eeU6hpdA&#10;0jBq4Y4Gpjo5pcrCRinlhhcDI/wBFDmTGy1Syk7CzkR2ErRNQkpwuJyZKDvDlDZmBtZ/Bk75GQpl&#10;X/8GPCNKZe9wBlvtfPxddRyuLasx/+rAqDtbcPDdpQy5WEOLV2Yy/SR5s398F/j3X3n7DQAA//8D&#10;AFBLAwQUAAYACAAAACEAyyRtDeIAAAALAQAADwAAAGRycy9kb3ducmV2LnhtbEyPQU+DQBSE7yb+&#10;h80z8WYX2lIK8mgMsYnetPoDXuEJKLtL2aXF/vpuT3qczGTmm2wzqU4cebCt0QjhLADBujRVq2uE&#10;z4/twxqEdaQr6oxmhF+2sMlvbzJKK3PS73zcuVr4Em1TQmic61MpbdmwIjszPWvvfZlBkfNyqGU1&#10;0MmXq07Og2AlFbXaLzTUc9Fw+bMbFcJhKr6fzwltX97i8+G1LZKxiBLE+7vp6RGE48n9heGK79Eh&#10;90x7M+rKig5hESf+i0NYhvMQhE+s4nUEYo8QLeIlyDyT/z/kFwAAAP//AwBQSwECLQAUAAYACAAA&#10;ACEAtoM4kv4AAADhAQAAEwAAAAAAAAAAAAAAAAAAAAAAW0NvbnRlbnRfVHlwZXNdLnhtbFBLAQIt&#10;ABQABgAIAAAAIQA4/SH/1gAAAJQBAAALAAAAAAAAAAAAAAAAAC8BAABfcmVscy8ucmVsc1BLAQIt&#10;ABQABgAIAAAAIQBvZ7tV4gEAABIEAAAOAAAAAAAAAAAAAAAAAC4CAABkcnMvZTJvRG9jLnhtbFBL&#10;AQItABQABgAIAAAAIQDLJG0N4gAAAAsBAAAPAAAAAAAAAAAAAAAAADwEAABkcnMvZG93bnJldi54&#10;bWxQSwUGAAAAAAQABADzAAAASwUAAAAA&#10;" strokecolor="#004ea7 [3204]" strokeweight=".5pt">
                <v:stroke endarrow="block" joinstyle="miter"/>
              </v:shape>
            </w:pict>
          </mc:Fallback>
        </mc:AlternateContent>
      </w:r>
      <w:r w:rsidRPr="003A173A">
        <w:rPr>
          <w:noProof/>
          <w:sz w:val="20"/>
          <w:szCs w:val="20"/>
        </w:rPr>
        <mc:AlternateContent>
          <mc:Choice Requires="wps">
            <w:drawing>
              <wp:anchor distT="0" distB="0" distL="114300" distR="114300" simplePos="0" relativeHeight="251655168" behindDoc="0" locked="0" layoutInCell="1" allowOverlap="1" wp14:anchorId="426E9285" wp14:editId="26F7DB26">
                <wp:simplePos x="0" y="0"/>
                <wp:positionH relativeFrom="column">
                  <wp:posOffset>1713865</wp:posOffset>
                </wp:positionH>
                <wp:positionV relativeFrom="paragraph">
                  <wp:posOffset>707390</wp:posOffset>
                </wp:positionV>
                <wp:extent cx="2574950" cy="138989"/>
                <wp:effectExtent l="0" t="57150" r="15875" b="33020"/>
                <wp:wrapNone/>
                <wp:docPr id="6" name="Rett pilkobling 6"/>
                <wp:cNvGraphicFramePr/>
                <a:graphic xmlns:a="http://schemas.openxmlformats.org/drawingml/2006/main">
                  <a:graphicData uri="http://schemas.microsoft.com/office/word/2010/wordprocessingShape">
                    <wps:wsp>
                      <wps:cNvCnPr/>
                      <wps:spPr>
                        <a:xfrm flipH="1" flipV="1">
                          <a:off x="0" y="0"/>
                          <a:ext cx="2574950" cy="1389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DFC86" id="Rett pilkobling 6" o:spid="_x0000_s1026" type="#_x0000_t32" style="position:absolute;margin-left:134.95pt;margin-top:55.7pt;width:202.75pt;height:10.9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v5AEAABAEAAAOAAAAZHJzL2Uyb0RvYy54bWysU8uuEzEM3SPxD1H2dKaFW9pRp3fRy2OB&#10;oLoP9mnG6UTkpcT08fc4mXZAgJBAbCIn9rF9jp3V7ckadoCYtHctn05qzsBJ32m3b/nT49sXC84S&#10;CtcJ4x20/AyJ366fP1sdQwMz33vTQWSUxKXmGFreI4amqpLswYo08QEcOZWPViBd477qojhSdmuq&#10;WV3Pq6OPXYheQkr0ejc4+brkVwokflIqATLTcuoNyxnLuctntV6JZh9F6LW8tCH+oQsrtKOiY6o7&#10;gYJ9jfqXVFbL6JNXOJHeVl4pLaFwIDbT+ic2D70IULiQOCmMMqX/l1Z+PGwj013L55w5YWlE94DI&#10;gjZf/M6QpGyeRTqG1FDsxm3j5ZbCNmbGJxUtU0aH9zR/XqzP2co+4sdORezzKDackEl6nN28frW8&#10;oZlI8k1fLpaLZS5UDRkzOsSE78Bblo2WJ4xC73vceOdorj4ONcThQ8IBeAVksHH5RKHNG9cxPAdi&#10;hlELtzdwqZNDqkxsoFIsPBsY4PegSBdqdChTNhI2JrKDoF0SUoLD6ZiJojNMaWNGYF00+CPwEp+h&#10;ULb1b8AjolT2Dkew1c7H31XH07VlNcRfFRh4Zwl2vjuXIRdpaO3KTC5fJO/1j/cC//6R198AAAD/&#10;/wMAUEsDBBQABgAIAAAAIQCKTB+X4AAAAAsBAAAPAAAAZHJzL2Rvd25yZXYueG1sTI9BT4NAEIXv&#10;Jv6HzZh4swvFUkGWxhCb6E2rP2DLjoCys5RdWuyvdzzpbWbey5vvFZvZ9uKIo+8cKYgXEQik2pmO&#10;GgXvb9ubOxA+aDK6d4QKvtHDpry8KHRu3Ile8bgLjeAQ8rlW0IYw5FL6ukWr/cINSKx9uNHqwOvY&#10;SDPqE4fbXi6jKJVWd8QfWj1g1WL9tZusgsNcfT6eM719elmfD89dlU3VKlPq+mp+uAcRcA5/ZvjF&#10;Z3QomWnvJjJe9AqWaZaxlYU4vgXBjnS94mHPlyRJQJaF/N+h/AEAAP//AwBQSwECLQAUAAYACAAA&#10;ACEAtoM4kv4AAADhAQAAEwAAAAAAAAAAAAAAAAAAAAAAW0NvbnRlbnRfVHlwZXNdLnhtbFBLAQIt&#10;ABQABgAIAAAAIQA4/SH/1gAAAJQBAAALAAAAAAAAAAAAAAAAAC8BAABfcmVscy8ucmVsc1BLAQIt&#10;ABQABgAIAAAAIQAz/lvv5AEAABAEAAAOAAAAAAAAAAAAAAAAAC4CAABkcnMvZTJvRG9jLnhtbFBL&#10;AQItABQABgAIAAAAIQCKTB+X4AAAAAsBAAAPAAAAAAAAAAAAAAAAAD4EAABkcnMvZG93bnJldi54&#10;bWxQSwUGAAAAAAQABADzAAAASwUAAAAA&#10;" strokecolor="#004ea7 [3204]" strokeweight=".5pt">
                <v:stroke endarrow="block" joinstyle="miter"/>
              </v:shape>
            </w:pict>
          </mc:Fallback>
        </mc:AlternateContent>
      </w:r>
      <w:r w:rsidRPr="003A173A">
        <w:rPr>
          <w:noProof/>
          <w:sz w:val="20"/>
          <w:szCs w:val="20"/>
        </w:rPr>
        <mc:AlternateContent>
          <mc:Choice Requires="wps">
            <w:drawing>
              <wp:anchor distT="0" distB="0" distL="114300" distR="114300" simplePos="0" relativeHeight="251665408" behindDoc="0" locked="0" layoutInCell="1" allowOverlap="1" wp14:anchorId="0D9F0AB0" wp14:editId="2969B929">
                <wp:simplePos x="0" y="0"/>
                <wp:positionH relativeFrom="column">
                  <wp:posOffset>2838271</wp:posOffset>
                </wp:positionH>
                <wp:positionV relativeFrom="paragraph">
                  <wp:posOffset>1644143</wp:posOffset>
                </wp:positionV>
                <wp:extent cx="1398245" cy="219456"/>
                <wp:effectExtent l="38100" t="0" r="12065" b="85725"/>
                <wp:wrapNone/>
                <wp:docPr id="9" name="Rett pilkobling 9"/>
                <wp:cNvGraphicFramePr/>
                <a:graphic xmlns:a="http://schemas.openxmlformats.org/drawingml/2006/main">
                  <a:graphicData uri="http://schemas.microsoft.com/office/word/2010/wordprocessingShape">
                    <wps:wsp>
                      <wps:cNvCnPr/>
                      <wps:spPr>
                        <a:xfrm flipH="1">
                          <a:off x="0" y="0"/>
                          <a:ext cx="1398245"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C04F2" id="Rett pilkobling 9" o:spid="_x0000_s1026" type="#_x0000_t32" style="position:absolute;margin-left:223.5pt;margin-top:129.45pt;width:110.1pt;height:17.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BU3gEAAAYEAAAOAAAAZHJzL2Uyb0RvYy54bWysU8mOEzEQvSPxD5bvpJMwM5pE6cwhw3JA&#10;EA3wAY67nLbwpnKR5e8pu5MGARICcbG81HtV71V59XDyThwAs42hlbPJVAoIOnY27Fv5+dPrF/dS&#10;ZFKhUy4GaOUZsnxYP3+2OqYlzGMfXQcomCTk5TG1sidKy6bJugev8iQmCPxoInpFfMR906E6Mrt3&#10;zXw6vWuOEbuEUUPOfPs4PMp15TcGNH0wJgMJ10qujeqKdd2VtVmv1HKPKvVWX8pQ/1CFVzZw0pHq&#10;UZESX9H+QuWtxpijoYmOvonGWA1VA6uZTX9S87FXCaoWNien0ab8/2j1+8MWhe1auZAiKM8tegIi&#10;kaz7EneOLRWLYtIx5SXHbsIWL6ectlgUnwx6YZxNb7n/1QNWJU7V4vNoMZxIaL6cvVzcz29updD8&#10;Np8tbm7vCn0z8BS+hJneQPSibFqZCZXd97SJIXA3Iw451OFdpgF4BRSwC2UlZd2r0Ak6J9ZDaFXY&#10;O7jkKSFNkTMIqDs6OxjgT2DYjVJolVLnEDYOxUHxBCmtIdBsZOLoAjPWuRE4/TPwEl+gUGf0b8Aj&#10;omaOgUawtyHi77LT6VqyGeKvDgy6iwW72J1ra6s1PGy1J5ePUab5x3OFf/++628AAAD//wMAUEsD&#10;BBQABgAIAAAAIQAIpilC4gAAAAsBAAAPAAAAZHJzL2Rvd25yZXYueG1sTI9NT4NAEIbvJv6HzZh4&#10;s4vYUkCWxo9yaA8mto3xuMAIKDtL2G2L/97xpMeZefPM82aryfTihKPrLCm4nQUgkCpbd9QoOOyL&#10;mxiE85pq3VtCBd/oYJVfXmQ6re2ZXvG0841gCLlUK2i9H1IpXdWi0W5mByS+fdjRaM/j2Mh61GeG&#10;m16GQRBJozviD60e8KnF6mt3NEzZFI/J+vPlPd4+b81bWZhmnRilrq+mh3sQHif/F4ZffVaHnJ1K&#10;e6TaiV7BfL7kLl5BuIgTEJyIomUIouRNcrcAmWfyf4f8BwAA//8DAFBLAQItABQABgAIAAAAIQC2&#10;gziS/gAAAOEBAAATAAAAAAAAAAAAAAAAAAAAAABbQ29udGVudF9UeXBlc10ueG1sUEsBAi0AFAAG&#10;AAgAAAAhADj9If/WAAAAlAEAAAsAAAAAAAAAAAAAAAAALwEAAF9yZWxzLy5yZWxzUEsBAi0AFAAG&#10;AAgAAAAhAH1gQFTeAQAABgQAAA4AAAAAAAAAAAAAAAAALgIAAGRycy9lMm9Eb2MueG1sUEsBAi0A&#10;FAAGAAgAAAAhAAimKULiAAAACwEAAA8AAAAAAAAAAAAAAAAAOAQAAGRycy9kb3ducmV2LnhtbFBL&#10;BQYAAAAABAAEAPMAAABHBQAAAAA=&#10;" strokecolor="#004ea7 [3204]" strokeweight=".5pt">
                <v:stroke endarrow="block" joinstyle="miter"/>
              </v:shape>
            </w:pict>
          </mc:Fallback>
        </mc:AlternateContent>
      </w:r>
      <w:r w:rsidRPr="003A173A">
        <w:rPr>
          <w:noProof/>
          <w:sz w:val="20"/>
          <w:szCs w:val="20"/>
        </w:rPr>
        <mc:AlternateContent>
          <mc:Choice Requires="wps">
            <w:drawing>
              <wp:anchor distT="45720" distB="45720" distL="114300" distR="114300" simplePos="0" relativeHeight="251662336" behindDoc="0" locked="0" layoutInCell="1" allowOverlap="1" wp14:anchorId="57F12EB6" wp14:editId="5A99EDA2">
                <wp:simplePos x="0" y="0"/>
                <wp:positionH relativeFrom="column">
                  <wp:posOffset>4255643</wp:posOffset>
                </wp:positionH>
                <wp:positionV relativeFrom="paragraph">
                  <wp:posOffset>1459357</wp:posOffset>
                </wp:positionV>
                <wp:extent cx="2033626" cy="980237"/>
                <wp:effectExtent l="0" t="0" r="24130" b="10795"/>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626" cy="980237"/>
                        </a:xfrm>
                        <a:prstGeom prst="rect">
                          <a:avLst/>
                        </a:prstGeom>
                        <a:solidFill>
                          <a:srgbClr val="FFFFFF"/>
                        </a:solidFill>
                        <a:ln w="9525">
                          <a:solidFill>
                            <a:srgbClr val="000000"/>
                          </a:solidFill>
                          <a:miter lim="800000"/>
                          <a:headEnd/>
                          <a:tailEnd/>
                        </a:ln>
                      </wps:spPr>
                      <wps:txbx>
                        <w:txbxContent>
                          <w:p w14:paraId="57AEF499" w14:textId="77777777" w:rsidR="00402538" w:rsidRDefault="00402538" w:rsidP="00402538">
                            <w:r>
                              <w:t>Angi funksjon (SØK, PRO, UF eller KUT) og for hvilket ansvarsområde foretaket har erklært ansvarsrett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12EB6" id="_x0000_s1028" type="#_x0000_t202" style="position:absolute;margin-left:335.1pt;margin-top:114.9pt;width:160.15pt;height:77.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5JgIAAEwEAAAOAAAAZHJzL2Uyb0RvYy54bWysVNtu2zAMfR+wfxD0vthxLm2NOEWXLsOA&#10;7gK0+wBZlmOhkqhJSuzu60vJaZbdXob5QRAl6pA8h/TqetCKHITzEkxFp5OcEmE4NNLsKvr1Yfvm&#10;khIfmGmYAiMq+iQ8vV6/frXqbSkK6EA1whEEMb7sbUW7EGyZZZ53QjM/ASsMXrbgNAtoul3WONYj&#10;ulZZkefLrAfXWAdceI+nt+MlXSf8thU8fG5bLwJRFcXcQlpdWuu4ZusVK3eO2U7yYxrsH7LQTBoM&#10;eoK6ZYGRvZO/QWnJHXhow4SDzqBtJRepBqxmmv9SzX3HrEi1IDnenmjy/w+Wfzp8cUQ2FUWhDNMo&#10;0YN49KGGR0+KSE9vfYle9xb9wvAWBpQ5lertHXD0MrDpmNmJG+eg7wRrML1pfJmdPR1xfASp+4/Q&#10;YBy2D5CAhtbpyB2yQRAdZXo6SSOGQDgeFvlstiyWlHC8u7rMi9lFCsHKl9fW+fBegCZxU1GH0id0&#10;drjzIWbDyheXGMyDks1WKpUMt6s3ypEDwzbZpu+I/pObMqTH6ItiMRLwV4g8fX+C0DJgvyupkfCT&#10;Eysjbe9Mk7oxMKnGPaaszJHHSN1IYhjqISl2kqeG5gmJdTC2N44jbjpw3ynpsbUr6r/tmROUqA8G&#10;xbmazudxFpIxX1wUaLjzm/r8hhmOUBUNlIzbTUjzE3kzcIMitjLxG9UeMzmmjC2baD+OV5yJczt5&#10;/fgJrJ8BAAD//wMAUEsDBBQABgAIAAAAIQB8sr2z4QAAAAsBAAAPAAAAZHJzL2Rvd25yZXYueG1s&#10;TI/BTsMwEETvSPyDtUhcELVxS5qEbCqEBIIbFARXN94mEbEdbDcNf485wXG1TzNvqs1sBjaRD72z&#10;CFcLAYxs43RvW4S31/vLHFiIymo1OEsI3xRgU5+eVKrU7mhfaNrGlqUQG0qF0MU4lpyHpiOjwsKN&#10;ZNNv77xRMZ2+5dqrYwo3A5dCZNyo3qaGTo1011HzuT0YhHz1OH2Ep+Xze5PthyJerKeHL494fjbf&#10;3gCLNMc/GH71kzrUyWnnDlYHNiBkayETiiBlkTYkoijENbAdwjJfSeB1xf9vqH8AAAD//wMAUEsB&#10;Ai0AFAAGAAgAAAAhALaDOJL+AAAA4QEAABMAAAAAAAAAAAAAAAAAAAAAAFtDb250ZW50X1R5cGVz&#10;XS54bWxQSwECLQAUAAYACAAAACEAOP0h/9YAAACUAQAACwAAAAAAAAAAAAAAAAAvAQAAX3JlbHMv&#10;LnJlbHNQSwECLQAUAAYACAAAACEAf2Q5eSYCAABMBAAADgAAAAAAAAAAAAAAAAAuAgAAZHJzL2Uy&#10;b0RvYy54bWxQSwECLQAUAAYACAAAACEAfLK9s+EAAAALAQAADwAAAAAAAAAAAAAAAACABAAAZHJz&#10;L2Rvd25yZXYueG1sUEsFBgAAAAAEAAQA8wAAAI4FAAAAAA==&#10;">
                <v:textbox>
                  <w:txbxContent>
                    <w:p w14:paraId="57AEF499" w14:textId="77777777" w:rsidR="00402538" w:rsidRDefault="00402538" w:rsidP="00402538">
                      <w:r>
                        <w:t>Angi funksjon (SØK, PRO, UF eller KUT) og for hvilket ansvarsområde foretaket har erklært ansvarsrett for.</w:t>
                      </w:r>
                    </w:p>
                  </w:txbxContent>
                </v:textbox>
              </v:shape>
            </w:pict>
          </mc:Fallback>
        </mc:AlternateContent>
      </w:r>
      <w:r w:rsidRPr="003A173A">
        <w:rPr>
          <w:noProof/>
          <w:sz w:val="20"/>
          <w:szCs w:val="20"/>
        </w:rPr>
        <mc:AlternateContent>
          <mc:Choice Requires="wps">
            <w:drawing>
              <wp:anchor distT="45720" distB="45720" distL="114300" distR="114300" simplePos="0" relativeHeight="251659264" behindDoc="0" locked="0" layoutInCell="1" allowOverlap="1" wp14:anchorId="5E3E40CF" wp14:editId="154920B1">
                <wp:simplePos x="0" y="0"/>
                <wp:positionH relativeFrom="column">
                  <wp:posOffset>4307332</wp:posOffset>
                </wp:positionH>
                <wp:positionV relativeFrom="paragraph">
                  <wp:posOffset>2981477</wp:posOffset>
                </wp:positionV>
                <wp:extent cx="2033626" cy="980237"/>
                <wp:effectExtent l="0" t="0" r="24130" b="10795"/>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626" cy="980237"/>
                        </a:xfrm>
                        <a:prstGeom prst="rect">
                          <a:avLst/>
                        </a:prstGeom>
                        <a:solidFill>
                          <a:srgbClr val="FFFFFF"/>
                        </a:solidFill>
                        <a:ln w="9525">
                          <a:solidFill>
                            <a:srgbClr val="000000"/>
                          </a:solidFill>
                          <a:miter lim="800000"/>
                          <a:headEnd/>
                          <a:tailEnd/>
                        </a:ln>
                      </wps:spPr>
                      <wps:txbx>
                        <w:txbxContent>
                          <w:p w14:paraId="5943F092" w14:textId="77777777" w:rsidR="00402538" w:rsidRDefault="00402538" w:rsidP="00402538">
                            <w:r>
                              <w:t xml:space="preserve">Sjekk SAK10 § 11-3 for hvilket utdanningsnivå foretaket må inneha (husk faglig ledelse)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40CF" id="_x0000_s1029" type="#_x0000_t202" style="position:absolute;margin-left:339.15pt;margin-top:234.75pt;width:160.15pt;height:7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wzKAIAAEwEAAAOAAAAZHJzL2Uyb0RvYy54bWysVNtu2zAMfR+wfxD0vthxkjY14hRdugwD&#10;ugvQ7gNkWY6FSqImKbG7rx8lp2l2exnmB4EUqUPykPTqetCKHITzEkxFp5OcEmE4NNLsKvr1Yftm&#10;SYkPzDRMgREVfRKeXq9fv1r1thQFdKAa4QiCGF/2tqJdCLbMMs87oZmfgBUGjS04zQKqbpc1jvWI&#10;rlVW5PlF1oNrrAMuvMfb29FI1wm/bQUPn9vWi0BURTG3kE6Xzjqe2XrFyp1jtpP8mAb7hyw0kwaD&#10;nqBuWWBk7+RvUFpyBx7aMOGgM2hbyUWqAauZ5r9Uc98xK1ItSI63J5r8/4Plnw5fHJFNRS8pMUxj&#10;ix7Eow81PHpSRHp660v0urfoF4a3MGCbU6ne3gFHLwObjpmduHEO+k6wBtObxpfZ2dMRx0eQuv8I&#10;DcZh+wAJaGidjtwhGwTRsU1Pp9aIIRCOl0U+m10UF5RwtF0t82J2mUKw8vm1dT68F6BJFCrqsPUJ&#10;nR3ufIjZsPLZJQbzoGSzlUolxe3qjXLkwHBMtuk7ov/kpgzpMfqiWIwE/BUiT9+fILQMOO9K6oou&#10;T06sjLS9M02axsCkGmVMWZkjj5G6kcQw1EPq2CwGiBzX0DwhsQ7G8cZ1RKED952SHke7ov7bnjlB&#10;ifpgsDlX0/k87kJS5ovLAhV3bqnPLcxwhKpooGQUNyHtT+TNwA02sZWJ35dMjinjyCbaj+sVd+Jc&#10;T14vP4H1DwAAAP//AwBQSwMEFAAGAAgAAAAhAJ/bedrhAAAACwEAAA8AAABkcnMvZG93bnJldi54&#10;bWxMj8FOwzAQRO9I/IO1SFwQdWiKG4c4FUICwQ0Kgqsbb5OI2A62m4a/ZznBcTVPM2+rzWwHNmGI&#10;vXcKrhYZMHSNN71rFby93l8WwGLSzujBO1TwjRE29elJpUvjj+4Fp21qGZW4WGoFXUpjyXlsOrQ6&#10;LvyIjrK9D1YnOkPLTdBHKrcDX2aZ4Fb3jhY6PeJdh83n9mAVFKvH6SM+5c/vjdgPMl2sp4evoNT5&#10;2Xx7AyzhnP5g+NUndajJaecPzkQ2KBDrIidUwUrIa2BESFkIYDuKlrkEXlf8/w/1DwAAAP//AwBQ&#10;SwECLQAUAAYACAAAACEAtoM4kv4AAADhAQAAEwAAAAAAAAAAAAAAAAAAAAAAW0NvbnRlbnRfVHlw&#10;ZXNdLnhtbFBLAQItABQABgAIAAAAIQA4/SH/1gAAAJQBAAALAAAAAAAAAAAAAAAAAC8BAABfcmVs&#10;cy8ucmVsc1BLAQItABQABgAIAAAAIQCVIgwzKAIAAEwEAAAOAAAAAAAAAAAAAAAAAC4CAABkcnMv&#10;ZTJvRG9jLnhtbFBLAQItABQABgAIAAAAIQCf23na4QAAAAsBAAAPAAAAAAAAAAAAAAAAAIIEAABk&#10;cnMvZG93bnJldi54bWxQSwUGAAAAAAQABADzAAAAkAUAAAAA&#10;">
                <v:textbox>
                  <w:txbxContent>
                    <w:p w14:paraId="5943F092" w14:textId="77777777" w:rsidR="00402538" w:rsidRDefault="00402538" w:rsidP="00402538">
                      <w:r>
                        <w:t xml:space="preserve">Sjekk SAK10 § 11-3 for hvilket utdanningsnivå foretaket må inneha (husk faglig ledelse) </w:t>
                      </w:r>
                    </w:p>
                  </w:txbxContent>
                </v:textbox>
              </v:shape>
            </w:pict>
          </mc:Fallback>
        </mc:AlternateContent>
      </w:r>
      <w:r w:rsidRPr="003A173A">
        <w:rPr>
          <w:noProof/>
          <w:sz w:val="20"/>
          <w:szCs w:val="20"/>
        </w:rPr>
        <mc:AlternateContent>
          <mc:Choice Requires="wps">
            <w:drawing>
              <wp:anchor distT="45720" distB="45720" distL="114300" distR="114300" simplePos="0" relativeHeight="251652096" behindDoc="0" locked="0" layoutInCell="1" allowOverlap="1" wp14:anchorId="3177D176" wp14:editId="5CAB6752">
                <wp:simplePos x="0" y="0"/>
                <wp:positionH relativeFrom="column">
                  <wp:posOffset>4264406</wp:posOffset>
                </wp:positionH>
                <wp:positionV relativeFrom="paragraph">
                  <wp:posOffset>363703</wp:posOffset>
                </wp:positionV>
                <wp:extent cx="2033626" cy="980237"/>
                <wp:effectExtent l="0" t="0" r="24130" b="1079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626" cy="980237"/>
                        </a:xfrm>
                        <a:prstGeom prst="rect">
                          <a:avLst/>
                        </a:prstGeom>
                        <a:solidFill>
                          <a:srgbClr val="FFFFFF"/>
                        </a:solidFill>
                        <a:ln w="9525">
                          <a:solidFill>
                            <a:srgbClr val="000000"/>
                          </a:solidFill>
                          <a:miter lim="800000"/>
                          <a:headEnd/>
                          <a:tailEnd/>
                        </a:ln>
                      </wps:spPr>
                      <wps:txbx>
                        <w:txbxContent>
                          <w:p w14:paraId="70CC5EEB" w14:textId="77777777" w:rsidR="00402538" w:rsidRDefault="00402538" w:rsidP="00402538">
                            <w:r>
                              <w:t xml:space="preserve">Sett inn navn og </w:t>
                            </w:r>
                            <w:r>
                              <w:t>orgnummer og hvilken dag foretaket har påtatt seg ansvaret.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D176" id="_x0000_s1030" type="#_x0000_t202" style="position:absolute;margin-left:335.8pt;margin-top:28.65pt;width:160.15pt;height:77.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jWKQIAAE4EAAAOAAAAZHJzL2Uyb0RvYy54bWysVNtu2zAMfR+wfxD0vtpx0jQ14hRdugwD&#10;ugvQ7gNkWY6FSqImKbGzrx8lp2l2exnmB4EUqUPykPTyZtCK7IXzEkxFJxc5JcJwaKTZVvTr4+bN&#10;ghIfmGmYAiMqehCe3qxev1r2thQFdKAa4QiCGF/2tqJdCLbMMs87oZm/ACsMGltwmgVU3TZrHOsR&#10;XausyPN51oNrrAMuvMfbu9FIVwm/bQUPn9vWi0BURTG3kE6Xzjqe2WrJyq1jtpP8mAb7hyw0kwaD&#10;nqDuWGBk5+RvUFpyBx7acMFBZ9C2kotUA1YzyX+p5qFjVqRakBxvTzT5/wfLP+2/OCKbihaTK0oM&#10;09ikR/HkQw1PnhSRoN76Ev0eLHqG4S0M2OhUrLf3wNHLwLpjZitunYO+E6zBBCfxZXb2dMTxEaTu&#10;P0KDcdguQAIaWqcje8gHQXRs1OHUHDEEwvGyyKfTeTGnhKPtepEX06sUgpXPr63z4b0ATaJQUYfN&#10;T+hsf+9DzIaVzy4xmAclm41UKiluW6+VI3uGg7JJ3xH9JzdlSI/RL4vLkYC/QuTp+xOElgEnXkld&#10;0cXJiZWRtnemSfMYmFSjjCkrc+QxUjeSGIZ6SD2bxQCR4xqaAxLrYBxwXEgUOnDfKelxuCvqv+2Y&#10;E5SoDwabcz2ZzeI2JGV2eVWg4s4t9bmFGY5QFQ2UjOI6pA2KvBm4xSa2MvH7kskxZRzaRPtxweJW&#10;nOvJ6+U3sPoBAAD//wMAUEsDBBQABgAIAAAAIQDTNhSs4AAAAAoBAAAPAAAAZHJzL2Rvd25yZXYu&#10;eG1sTI/LTsMwEEX3SPyDNUhsEHXcQtKETCqEBIIdFARbN54mEX4E203D32NWsBzdo3vP1JvZaDaR&#10;D4OzCGKRASPbOjXYDuHt9f5yDSxEaZXUzhLCNwXYNKcntayUO9oXmraxY6nEhkoi9DGOFeeh7cnI&#10;sHAj2ZTtnTcyptN3XHl5TOVG82WW5dzIwaaFXo5011P7uT0YhPXV4/QRnlbP722+12W8KKaHL494&#10;fjbf3gCLNMc/GH71kzo0yWnnDlYFphHyQuQJRbguVsASUJaiBLZDWApRAG9q/v+F5gcAAP//AwBQ&#10;SwECLQAUAAYACAAAACEAtoM4kv4AAADhAQAAEwAAAAAAAAAAAAAAAAAAAAAAW0NvbnRlbnRfVHlw&#10;ZXNdLnhtbFBLAQItABQABgAIAAAAIQA4/SH/1gAAAJQBAAALAAAAAAAAAAAAAAAAAC8BAABfcmVs&#10;cy8ucmVsc1BLAQItABQABgAIAAAAIQDVeZjWKQIAAE4EAAAOAAAAAAAAAAAAAAAAAC4CAABkcnMv&#10;ZTJvRG9jLnhtbFBLAQItABQABgAIAAAAIQDTNhSs4AAAAAoBAAAPAAAAAAAAAAAAAAAAAIMEAABk&#10;cnMvZG93bnJldi54bWxQSwUGAAAAAAQABADzAAAAkAUAAAAA&#10;">
                <v:textbox>
                  <w:txbxContent>
                    <w:p w14:paraId="70CC5EEB" w14:textId="77777777" w:rsidR="00402538" w:rsidRDefault="00402538" w:rsidP="00402538">
                      <w:r>
                        <w:t xml:space="preserve">Sett inn navn og </w:t>
                      </w:r>
                      <w:r>
                        <w:t>orgnummer og hvilken dag foretaket har påtatt seg ansvaret.</w:t>
                      </w:r>
                    </w:p>
                  </w:txbxContent>
                </v:textbox>
              </v:shape>
            </w:pict>
          </mc:Fallback>
        </mc:AlternateContent>
      </w:r>
      <w:r w:rsidRPr="003A173A">
        <w:rPr>
          <w:noProof/>
          <w:sz w:val="20"/>
          <w:szCs w:val="20"/>
        </w:rPr>
        <w:drawing>
          <wp:inline distT="0" distB="0" distL="0" distR="0" wp14:anchorId="36A78B42" wp14:editId="54962DFB">
            <wp:extent cx="4289908" cy="585322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3266" cy="5885098"/>
                    </a:xfrm>
                    <a:prstGeom prst="rect">
                      <a:avLst/>
                    </a:prstGeom>
                  </pic:spPr>
                </pic:pic>
              </a:graphicData>
            </a:graphic>
          </wp:inline>
        </w:drawing>
      </w:r>
    </w:p>
    <w:p w14:paraId="74131A26" w14:textId="77777777" w:rsidR="00402538" w:rsidRPr="003A173A" w:rsidRDefault="00402538" w:rsidP="00402538">
      <w:pPr>
        <w:rPr>
          <w:noProof/>
          <w:sz w:val="20"/>
          <w:szCs w:val="20"/>
        </w:rPr>
      </w:pPr>
    </w:p>
    <w:p w14:paraId="1BDF27FB" w14:textId="77777777" w:rsidR="00402538" w:rsidRPr="003A173A" w:rsidRDefault="00402538" w:rsidP="00402538">
      <w:pPr>
        <w:pStyle w:val="Listeavsnitt"/>
        <w:numPr>
          <w:ilvl w:val="0"/>
          <w:numId w:val="2"/>
        </w:numPr>
        <w:spacing w:after="160" w:line="259" w:lineRule="auto"/>
        <w:rPr>
          <w:rFonts w:ascii="Verdana" w:hAnsi="Verdana"/>
          <w:sz w:val="20"/>
          <w:szCs w:val="20"/>
        </w:rPr>
      </w:pPr>
      <w:r w:rsidRPr="003A173A">
        <w:rPr>
          <w:rFonts w:ascii="Verdana" w:hAnsi="Verdana"/>
          <w:sz w:val="20"/>
          <w:szCs w:val="20"/>
        </w:rPr>
        <w:t>Ved mottak av dokumentasjon:</w:t>
      </w:r>
    </w:p>
    <w:p w14:paraId="5B0D8B8B" w14:textId="77777777" w:rsidR="00402538" w:rsidRPr="003A173A" w:rsidRDefault="00402538" w:rsidP="00402538">
      <w:pPr>
        <w:pStyle w:val="Listeavsnitt"/>
        <w:numPr>
          <w:ilvl w:val="0"/>
          <w:numId w:val="3"/>
        </w:numPr>
        <w:spacing w:after="160" w:line="259" w:lineRule="auto"/>
        <w:rPr>
          <w:rFonts w:ascii="Verdana" w:hAnsi="Verdana"/>
          <w:sz w:val="20"/>
          <w:szCs w:val="20"/>
        </w:rPr>
      </w:pPr>
      <w:r w:rsidRPr="003A173A">
        <w:rPr>
          <w:rFonts w:ascii="Verdana" w:hAnsi="Verdana"/>
          <w:sz w:val="20"/>
          <w:szCs w:val="20"/>
        </w:rPr>
        <w:t xml:space="preserve">Sjekk om foretaket innehar tilstrekkelig formalkompetanse, altså utdanningsnivå og erfaring. </w:t>
      </w:r>
    </w:p>
    <w:p w14:paraId="31AF38A7" w14:textId="77777777" w:rsidR="00402538" w:rsidRPr="003A173A" w:rsidRDefault="00402538" w:rsidP="00402538">
      <w:pPr>
        <w:pStyle w:val="Listeavsnitt"/>
        <w:ind w:left="1440"/>
        <w:rPr>
          <w:rFonts w:ascii="Verdana" w:hAnsi="Verdana"/>
          <w:sz w:val="20"/>
          <w:szCs w:val="20"/>
        </w:rPr>
      </w:pPr>
      <w:r w:rsidRPr="003A173A">
        <w:rPr>
          <w:rFonts w:ascii="Verdana" w:hAnsi="Verdana"/>
          <w:sz w:val="20"/>
          <w:szCs w:val="20"/>
        </w:rPr>
        <w:t>Husk! Ved for lite erfaring eller utdannelse kan det søkes om ansvarsrett i TK1.</w:t>
      </w:r>
    </w:p>
    <w:p w14:paraId="2A1D1A63" w14:textId="77777777" w:rsidR="00402538" w:rsidRPr="003A173A" w:rsidRDefault="00402538" w:rsidP="00402538">
      <w:pPr>
        <w:pStyle w:val="Listeavsnitt"/>
        <w:ind w:left="1440"/>
        <w:rPr>
          <w:rFonts w:ascii="Verdana" w:hAnsi="Verdana"/>
          <w:sz w:val="20"/>
          <w:szCs w:val="20"/>
        </w:rPr>
      </w:pPr>
    </w:p>
    <w:p w14:paraId="398A18E3" w14:textId="77777777" w:rsidR="00402538" w:rsidRPr="003A173A" w:rsidRDefault="00402538" w:rsidP="00402538">
      <w:pPr>
        <w:pStyle w:val="Listeavsnitt"/>
        <w:numPr>
          <w:ilvl w:val="0"/>
          <w:numId w:val="2"/>
        </w:numPr>
        <w:spacing w:after="160" w:line="259" w:lineRule="auto"/>
        <w:rPr>
          <w:rFonts w:ascii="Verdana" w:hAnsi="Verdana"/>
          <w:sz w:val="20"/>
          <w:szCs w:val="20"/>
        </w:rPr>
      </w:pPr>
      <w:r w:rsidRPr="003A173A">
        <w:rPr>
          <w:rFonts w:ascii="Verdana" w:hAnsi="Verdana"/>
          <w:sz w:val="20"/>
          <w:szCs w:val="20"/>
        </w:rPr>
        <w:t>Ved tilstrekkelig formalkompetanse:</w:t>
      </w:r>
    </w:p>
    <w:p w14:paraId="01E99CE7" w14:textId="541F8CAC" w:rsidR="00402538" w:rsidRDefault="00402538" w:rsidP="00402538">
      <w:pPr>
        <w:pStyle w:val="Listeavsnitt"/>
        <w:numPr>
          <w:ilvl w:val="0"/>
          <w:numId w:val="3"/>
        </w:numPr>
        <w:spacing w:after="160" w:line="259" w:lineRule="auto"/>
        <w:rPr>
          <w:rFonts w:ascii="Verdana" w:hAnsi="Verdana"/>
          <w:sz w:val="20"/>
          <w:szCs w:val="20"/>
        </w:rPr>
      </w:pPr>
      <w:r w:rsidRPr="003A173A">
        <w:rPr>
          <w:rFonts w:ascii="Verdana" w:hAnsi="Verdana"/>
          <w:sz w:val="20"/>
          <w:szCs w:val="20"/>
        </w:rPr>
        <w:t xml:space="preserve">Opprett nytt dokument – </w:t>
      </w:r>
      <w:r w:rsidRPr="003A173A">
        <w:rPr>
          <w:rFonts w:ascii="Verdana" w:hAnsi="Verdana"/>
          <w:i/>
          <w:sz w:val="20"/>
          <w:szCs w:val="20"/>
        </w:rPr>
        <w:t>Tilsynsrapport – Tilsyn med kvalifikasjoner</w:t>
      </w:r>
      <w:r w:rsidRPr="003A173A">
        <w:rPr>
          <w:rFonts w:ascii="Verdana" w:hAnsi="Verdana"/>
          <w:sz w:val="20"/>
          <w:szCs w:val="20"/>
        </w:rPr>
        <w:t>, fyll ut og send ut.</w:t>
      </w:r>
    </w:p>
    <w:p w14:paraId="5964937A" w14:textId="77777777" w:rsidR="003A173A" w:rsidRPr="003A173A" w:rsidRDefault="003A173A" w:rsidP="003A173A">
      <w:pPr>
        <w:pStyle w:val="Listeavsnitt"/>
        <w:spacing w:after="160" w:line="259" w:lineRule="auto"/>
        <w:ind w:left="1440"/>
        <w:rPr>
          <w:rFonts w:ascii="Verdana" w:hAnsi="Verdana"/>
          <w:sz w:val="20"/>
          <w:szCs w:val="20"/>
        </w:rPr>
      </w:pPr>
    </w:p>
    <w:p w14:paraId="7A34F4A0" w14:textId="77777777" w:rsidR="00402538" w:rsidRPr="003A173A" w:rsidRDefault="00402538" w:rsidP="00402538">
      <w:pPr>
        <w:pStyle w:val="Listeavsnitt"/>
        <w:ind w:left="1440"/>
        <w:rPr>
          <w:rFonts w:ascii="Verdana" w:hAnsi="Verdana"/>
          <w:sz w:val="20"/>
          <w:szCs w:val="20"/>
        </w:rPr>
      </w:pPr>
    </w:p>
    <w:p w14:paraId="5C998C7F" w14:textId="77777777" w:rsidR="00402538" w:rsidRPr="003A173A" w:rsidRDefault="00402538" w:rsidP="00402538">
      <w:pPr>
        <w:pStyle w:val="Listeavsnitt"/>
        <w:numPr>
          <w:ilvl w:val="0"/>
          <w:numId w:val="2"/>
        </w:numPr>
        <w:spacing w:after="160" w:line="259" w:lineRule="auto"/>
        <w:rPr>
          <w:rFonts w:ascii="Verdana" w:hAnsi="Verdana"/>
          <w:sz w:val="20"/>
          <w:szCs w:val="20"/>
        </w:rPr>
      </w:pPr>
      <w:r w:rsidRPr="003A173A">
        <w:rPr>
          <w:rFonts w:ascii="Verdana" w:hAnsi="Verdana"/>
          <w:sz w:val="20"/>
          <w:szCs w:val="20"/>
        </w:rPr>
        <w:lastRenderedPageBreak/>
        <w:t>Ved utilstrekkelig formalkompetanse:</w:t>
      </w:r>
    </w:p>
    <w:p w14:paraId="09AFC3F9" w14:textId="77777777" w:rsidR="00402538" w:rsidRPr="003A173A" w:rsidRDefault="00402538" w:rsidP="00402538">
      <w:pPr>
        <w:pStyle w:val="Listeavsnitt"/>
        <w:numPr>
          <w:ilvl w:val="0"/>
          <w:numId w:val="3"/>
        </w:numPr>
        <w:spacing w:after="160" w:line="259" w:lineRule="auto"/>
        <w:rPr>
          <w:rFonts w:ascii="Verdana" w:hAnsi="Verdana"/>
          <w:i/>
          <w:sz w:val="20"/>
          <w:szCs w:val="20"/>
        </w:rPr>
      </w:pPr>
      <w:r w:rsidRPr="003A173A">
        <w:rPr>
          <w:rFonts w:ascii="Verdana" w:hAnsi="Verdana"/>
          <w:sz w:val="20"/>
          <w:szCs w:val="20"/>
        </w:rPr>
        <w:t xml:space="preserve">Kontakt foretaket og forhør deg om de vil trekke tilbake sin erklæring om ansvarsrett. Hvis dette er aktuelt opprettes Tilsynsrapport hvor dette dokumenteres, og sendes ut. </w:t>
      </w:r>
    </w:p>
    <w:p w14:paraId="36FDE726" w14:textId="77777777" w:rsidR="00402538" w:rsidRPr="003A173A" w:rsidRDefault="00402538" w:rsidP="00402538">
      <w:pPr>
        <w:pStyle w:val="Listeavsnitt"/>
        <w:numPr>
          <w:ilvl w:val="0"/>
          <w:numId w:val="3"/>
        </w:numPr>
        <w:spacing w:after="160" w:line="259" w:lineRule="auto"/>
        <w:rPr>
          <w:rFonts w:ascii="Verdana" w:hAnsi="Verdana"/>
          <w:i/>
          <w:sz w:val="20"/>
          <w:szCs w:val="20"/>
        </w:rPr>
      </w:pPr>
      <w:r w:rsidRPr="003A173A">
        <w:rPr>
          <w:rFonts w:ascii="Verdana" w:hAnsi="Verdana"/>
          <w:sz w:val="20"/>
          <w:szCs w:val="20"/>
        </w:rPr>
        <w:t xml:space="preserve">Hvis dette ikke er aktuelt opprettes nytt dokument – </w:t>
      </w:r>
      <w:r w:rsidRPr="003A173A">
        <w:rPr>
          <w:rFonts w:ascii="Verdana" w:hAnsi="Verdana"/>
          <w:i/>
          <w:sz w:val="20"/>
          <w:szCs w:val="20"/>
        </w:rPr>
        <w:t xml:space="preserve">Forhåndsvarsel om å frata ansvarsrett. </w:t>
      </w:r>
      <w:r w:rsidRPr="003A173A">
        <w:rPr>
          <w:rFonts w:ascii="Verdana" w:hAnsi="Verdana"/>
          <w:sz w:val="20"/>
          <w:szCs w:val="20"/>
        </w:rPr>
        <w:t xml:space="preserve">Denne fylles inn og sendes ut. Foretaket har her 2 uker frist for uttalelse til varselet. </w:t>
      </w:r>
    </w:p>
    <w:p w14:paraId="45995F6A" w14:textId="1013B911" w:rsidR="00402538" w:rsidRPr="003A173A" w:rsidRDefault="00402538" w:rsidP="00402538">
      <w:pPr>
        <w:pStyle w:val="Listeavsnitt"/>
        <w:numPr>
          <w:ilvl w:val="0"/>
          <w:numId w:val="3"/>
        </w:numPr>
        <w:spacing w:after="160" w:line="259" w:lineRule="auto"/>
        <w:rPr>
          <w:rFonts w:ascii="Verdana" w:hAnsi="Verdana"/>
          <w:i/>
          <w:sz w:val="20"/>
          <w:szCs w:val="20"/>
        </w:rPr>
      </w:pPr>
      <w:r w:rsidRPr="003A173A">
        <w:rPr>
          <w:rFonts w:ascii="Verdana" w:hAnsi="Verdana"/>
          <w:sz w:val="20"/>
          <w:szCs w:val="20"/>
        </w:rPr>
        <w:t xml:space="preserve">Ved mottak av uttalelse eller etter 2 uker fattes vedtak. Enten </w:t>
      </w:r>
      <w:r w:rsidRPr="003A173A">
        <w:rPr>
          <w:rFonts w:ascii="Verdana" w:hAnsi="Verdana"/>
          <w:i/>
          <w:sz w:val="20"/>
          <w:szCs w:val="20"/>
        </w:rPr>
        <w:t xml:space="preserve">Vedtak om å frata ansvarsrett </w:t>
      </w:r>
      <w:r w:rsidRPr="003A173A">
        <w:rPr>
          <w:rFonts w:ascii="Verdana" w:hAnsi="Verdana"/>
          <w:sz w:val="20"/>
          <w:szCs w:val="20"/>
        </w:rPr>
        <w:t>eller hvis det etter uttalelse viser seg at faglig ledelse likevel innehar tilstrekkelig formalkompetanse – Tilsyn</w:t>
      </w:r>
      <w:r w:rsidR="00BE52B1">
        <w:rPr>
          <w:rFonts w:ascii="Verdana" w:hAnsi="Verdana"/>
          <w:sz w:val="20"/>
          <w:szCs w:val="20"/>
        </w:rPr>
        <w:t>s</w:t>
      </w:r>
      <w:r w:rsidRPr="003A173A">
        <w:rPr>
          <w:rFonts w:ascii="Verdana" w:hAnsi="Verdana"/>
          <w:sz w:val="20"/>
          <w:szCs w:val="20"/>
        </w:rPr>
        <w:t>rapport.</w:t>
      </w:r>
    </w:p>
    <w:p w14:paraId="27EE51B5" w14:textId="77777777" w:rsidR="00402538" w:rsidRPr="003A173A" w:rsidRDefault="00402538" w:rsidP="00402538">
      <w:pPr>
        <w:pStyle w:val="Listeavsnitt"/>
        <w:ind w:left="1440"/>
        <w:rPr>
          <w:rFonts w:ascii="Verdana" w:hAnsi="Verdana"/>
          <w:i/>
          <w:sz w:val="20"/>
          <w:szCs w:val="20"/>
        </w:rPr>
      </w:pPr>
    </w:p>
    <w:p w14:paraId="7CC14B51" w14:textId="77777777" w:rsidR="00402538" w:rsidRPr="003A173A" w:rsidRDefault="00402538" w:rsidP="00402538">
      <w:pPr>
        <w:pStyle w:val="Listeavsnitt"/>
        <w:numPr>
          <w:ilvl w:val="0"/>
          <w:numId w:val="2"/>
        </w:numPr>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Stoppordre</w:t>
      </w:r>
    </w:p>
    <w:p w14:paraId="1E7355F8" w14:textId="77777777" w:rsidR="00402538" w:rsidRPr="003A173A" w:rsidRDefault="00402538" w:rsidP="00402538">
      <w:pPr>
        <w:pStyle w:val="Listeavsnitt"/>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 xml:space="preserve">Dersom fratakelse av ansvarsrett gjelder for ansvarlig søker, skal det utstedes stoppordre, jf. pbl § 23-4. Stoppordre gis til tiltakshaver, med kopi til gjeldende foretak. Det benyttes veiledning for klassifisering av størrelse på engangsmulkt for å fastsette beløp, og det gis 4 ukers frist til ny erklæring fra et kvalifisert foretak må foreligge.  Opplys saksbehandler på byggesak om stoppordre og frist. </w:t>
      </w:r>
    </w:p>
    <w:p w14:paraId="49B5C22A" w14:textId="77777777" w:rsidR="00402538" w:rsidRPr="003A173A" w:rsidRDefault="00402538" w:rsidP="00402538">
      <w:pPr>
        <w:pStyle w:val="Listeavsnitt"/>
        <w:spacing w:after="200" w:line="276" w:lineRule="auto"/>
        <w:rPr>
          <w:rFonts w:ascii="Verdana" w:eastAsia="SimSun" w:hAnsi="Verdana"/>
          <w:b/>
          <w:sz w:val="20"/>
          <w:szCs w:val="20"/>
          <w:lang w:eastAsia="zh-CN"/>
        </w:rPr>
      </w:pPr>
    </w:p>
    <w:p w14:paraId="5CE6B280" w14:textId="67E5A600" w:rsidR="00402538" w:rsidRPr="003A173A" w:rsidRDefault="00402538" w:rsidP="00402538">
      <w:pPr>
        <w:pStyle w:val="Listeavsnitt"/>
        <w:numPr>
          <w:ilvl w:val="0"/>
          <w:numId w:val="2"/>
        </w:numPr>
        <w:spacing w:after="160" w:line="259" w:lineRule="auto"/>
        <w:rPr>
          <w:rFonts w:ascii="Verdana" w:hAnsi="Verdana"/>
          <w:sz w:val="20"/>
          <w:szCs w:val="20"/>
        </w:rPr>
      </w:pPr>
      <w:r w:rsidRPr="003A173A">
        <w:rPr>
          <w:rFonts w:ascii="Verdana" w:hAnsi="Verdana"/>
          <w:sz w:val="20"/>
          <w:szCs w:val="20"/>
        </w:rPr>
        <w:t xml:space="preserve">Avslutt tilsynet ved å registrere tilsynet og foretaket i Tilsynsregisteret. (Excel-ark, ligger på </w:t>
      </w:r>
      <w:proofErr w:type="spellStart"/>
      <w:r w:rsidR="00BE52B1">
        <w:rPr>
          <w:rFonts w:ascii="Verdana" w:hAnsi="Verdana"/>
          <w:sz w:val="20"/>
          <w:szCs w:val="20"/>
        </w:rPr>
        <w:t>Sharepoint</w:t>
      </w:r>
      <w:proofErr w:type="spellEnd"/>
      <w:r w:rsidR="00BE52B1">
        <w:rPr>
          <w:rFonts w:ascii="Verdana" w:hAnsi="Verdana"/>
          <w:sz w:val="20"/>
          <w:szCs w:val="20"/>
        </w:rPr>
        <w:t>/Innafor</w:t>
      </w:r>
      <w:r w:rsidRPr="003A173A">
        <w:rPr>
          <w:rFonts w:ascii="Verdana" w:hAnsi="Verdana"/>
          <w:sz w:val="20"/>
          <w:szCs w:val="20"/>
        </w:rPr>
        <w:t>)</w:t>
      </w:r>
      <w:r w:rsidR="00BE52B1">
        <w:rPr>
          <w:rFonts w:ascii="Verdana" w:hAnsi="Verdana"/>
          <w:sz w:val="20"/>
          <w:szCs w:val="20"/>
        </w:rPr>
        <w:t xml:space="preserve"> Link: </w:t>
      </w:r>
    </w:p>
    <w:p w14:paraId="195AD243" w14:textId="77777777" w:rsidR="00402538" w:rsidRPr="003A173A" w:rsidRDefault="00402538" w:rsidP="00402538">
      <w:pPr>
        <w:pStyle w:val="Listeavsnitt"/>
        <w:rPr>
          <w:rFonts w:ascii="Verdana" w:hAnsi="Verdana"/>
          <w:sz w:val="20"/>
          <w:szCs w:val="20"/>
        </w:rPr>
      </w:pPr>
    </w:p>
    <w:p w14:paraId="4C410E2F" w14:textId="77777777" w:rsidR="00402538" w:rsidRPr="003A173A" w:rsidRDefault="00402538" w:rsidP="00402538">
      <w:pPr>
        <w:pStyle w:val="Listeavsnitt"/>
        <w:numPr>
          <w:ilvl w:val="0"/>
          <w:numId w:val="2"/>
        </w:numPr>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 xml:space="preserve">Foretak som har fått fratatt ansvarsretten </w:t>
      </w:r>
    </w:p>
    <w:p w14:paraId="76CA039A" w14:textId="77777777" w:rsidR="00402538" w:rsidRPr="003A173A" w:rsidRDefault="00402538" w:rsidP="00402538">
      <w:pPr>
        <w:pStyle w:val="Listeavsnitt"/>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 xml:space="preserve">Foretak som har fått fratatt ansvarsretten, kan ikke erklære ny ansvarsrett før det er dokumentert for kommunen at krav satt i SAK10 § 6-9, fjerde ledd, er tilfredsstilt. </w:t>
      </w:r>
    </w:p>
    <w:p w14:paraId="3EF925AE" w14:textId="77777777" w:rsidR="00402538" w:rsidRPr="003A173A" w:rsidRDefault="00402538" w:rsidP="00402538">
      <w:pPr>
        <w:pStyle w:val="Listeavsnitt"/>
        <w:spacing w:after="200" w:line="276" w:lineRule="auto"/>
        <w:rPr>
          <w:rFonts w:ascii="Verdana" w:eastAsia="SimSun" w:hAnsi="Verdana"/>
          <w:sz w:val="20"/>
          <w:szCs w:val="20"/>
          <w:lang w:eastAsia="zh-CN"/>
        </w:rPr>
      </w:pPr>
    </w:p>
    <w:p w14:paraId="77274C10" w14:textId="77777777" w:rsidR="00402538" w:rsidRPr="003A173A" w:rsidRDefault="00402538" w:rsidP="00402538">
      <w:pPr>
        <w:pStyle w:val="Listeavsnitt"/>
        <w:numPr>
          <w:ilvl w:val="0"/>
          <w:numId w:val="2"/>
        </w:numPr>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Advarsel til foretaket</w:t>
      </w:r>
    </w:p>
    <w:p w14:paraId="399E096F" w14:textId="77777777" w:rsidR="00402538" w:rsidRPr="003A173A" w:rsidRDefault="00402538" w:rsidP="00402538">
      <w:pPr>
        <w:pStyle w:val="Listeavsnitt"/>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Dersom avvikene som avdekkes er mindre alvorlige kan kommunen vurdere å gi advarsel til foretaket. Advarsel kan for eksempel være aktuelt der tilsynet avdekker mangler i KS-rutinene som snarlig rettes og tiltaket som sådan er i samsvar med regelverket. Advarsel skal i</w:t>
      </w:r>
      <w:r w:rsidRPr="003A173A">
        <w:rPr>
          <w:rFonts w:ascii="Verdana" w:eastAsia="SimSun" w:hAnsi="Verdana"/>
          <w:sz w:val="20"/>
          <w:szCs w:val="20"/>
          <w:u w:val="single"/>
          <w:lang w:eastAsia="zh-CN"/>
        </w:rPr>
        <w:t>kke</w:t>
      </w:r>
      <w:r w:rsidRPr="003A173A">
        <w:rPr>
          <w:rFonts w:ascii="Verdana" w:eastAsia="SimSun" w:hAnsi="Verdana"/>
          <w:sz w:val="20"/>
          <w:szCs w:val="20"/>
          <w:lang w:eastAsia="zh-CN"/>
        </w:rPr>
        <w:t xml:space="preserve"> gis i stedet for varsel om fratakelse, dersom foretaket ikke oppfyller kvalifikasjonskrav.</w:t>
      </w:r>
    </w:p>
    <w:p w14:paraId="7EDCB878" w14:textId="77777777" w:rsidR="00402538" w:rsidRPr="003A173A" w:rsidRDefault="00402538" w:rsidP="00402538">
      <w:pPr>
        <w:pStyle w:val="Listeavsnitt"/>
        <w:spacing w:after="200" w:line="276" w:lineRule="auto"/>
        <w:rPr>
          <w:rFonts w:ascii="Verdana" w:eastAsia="SimSun" w:hAnsi="Verdana"/>
          <w:sz w:val="20"/>
          <w:szCs w:val="20"/>
          <w:lang w:eastAsia="zh-CN"/>
        </w:rPr>
      </w:pPr>
    </w:p>
    <w:p w14:paraId="749DC8EE" w14:textId="77777777" w:rsidR="00402538" w:rsidRPr="003A173A" w:rsidRDefault="00402538" w:rsidP="00402538">
      <w:pPr>
        <w:pStyle w:val="Listeavsnitt"/>
        <w:numPr>
          <w:ilvl w:val="0"/>
          <w:numId w:val="2"/>
        </w:numPr>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 xml:space="preserve">Overtredelsesgebyr </w:t>
      </w:r>
    </w:p>
    <w:p w14:paraId="64323DAE" w14:textId="77777777" w:rsidR="00402538" w:rsidRPr="003A173A" w:rsidRDefault="00402538" w:rsidP="00402538">
      <w:pPr>
        <w:pStyle w:val="Listeavsnitt"/>
        <w:spacing w:after="200" w:line="276" w:lineRule="auto"/>
        <w:rPr>
          <w:rFonts w:ascii="Verdana" w:eastAsia="SimSun" w:hAnsi="Verdana"/>
          <w:sz w:val="20"/>
          <w:szCs w:val="20"/>
          <w:lang w:eastAsia="zh-CN"/>
        </w:rPr>
      </w:pPr>
      <w:r w:rsidRPr="003A173A">
        <w:rPr>
          <w:rFonts w:ascii="Verdana" w:eastAsia="SimSun" w:hAnsi="Verdana"/>
          <w:sz w:val="20"/>
          <w:szCs w:val="20"/>
          <w:lang w:eastAsia="zh-CN"/>
        </w:rPr>
        <w:t xml:space="preserve">Der kommunen fatter vedtak om å frata ansvarsretten til et foretak, vil det også kunne ilegges overtredelsesgebyr etter plan- og bygningsloven § 32-8, jf. SAK10 § 16-1, bokstav h, om uriktige og villedende opplysninger til kommunen. </w:t>
      </w:r>
    </w:p>
    <w:p w14:paraId="43BC76C7" w14:textId="4B67D8FF" w:rsidR="00402538" w:rsidRDefault="00402538" w:rsidP="003A173A">
      <w:pPr>
        <w:pStyle w:val="Listeavsnitt"/>
        <w:spacing w:after="60" w:line="259" w:lineRule="auto"/>
        <w:rPr>
          <w:rFonts w:ascii="Verdana" w:hAnsi="Verdana"/>
          <w:sz w:val="20"/>
          <w:szCs w:val="20"/>
        </w:rPr>
      </w:pPr>
    </w:p>
    <w:p w14:paraId="69FC8AF2" w14:textId="186B5DBA" w:rsidR="003A173A" w:rsidRDefault="003A173A" w:rsidP="003A173A">
      <w:pPr>
        <w:pStyle w:val="Listeavsnitt"/>
        <w:spacing w:after="60" w:line="259" w:lineRule="auto"/>
        <w:rPr>
          <w:rFonts w:ascii="Verdana" w:hAnsi="Verdana"/>
          <w:sz w:val="20"/>
          <w:szCs w:val="20"/>
        </w:rPr>
      </w:pPr>
    </w:p>
    <w:p w14:paraId="69F76D0D" w14:textId="77777777" w:rsidR="003A173A" w:rsidRPr="003A173A" w:rsidRDefault="003A173A" w:rsidP="003A173A">
      <w:pPr>
        <w:pStyle w:val="Listeavsnitt"/>
        <w:spacing w:after="60" w:line="259" w:lineRule="auto"/>
        <w:rPr>
          <w:rFonts w:ascii="Verdana" w:hAnsi="Verdana"/>
          <w:sz w:val="20"/>
          <w:szCs w:val="20"/>
        </w:rPr>
      </w:pPr>
    </w:p>
    <w:sectPr w:rsidR="003A173A" w:rsidRPr="003A173A" w:rsidSect="00D34A65">
      <w:headerReference w:type="default" r:id="rId16"/>
      <w:headerReference w:type="first" r:id="rId17"/>
      <w:pgSz w:w="11906" w:h="16838"/>
      <w:pgMar w:top="295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D16FC" w14:textId="77777777" w:rsidR="00B77112" w:rsidRDefault="00B77112" w:rsidP="0093526E">
      <w:pPr>
        <w:spacing w:after="0" w:line="240" w:lineRule="auto"/>
      </w:pPr>
      <w:r>
        <w:separator/>
      </w:r>
    </w:p>
  </w:endnote>
  <w:endnote w:type="continuationSeparator" w:id="0">
    <w:p w14:paraId="2F99FDD3" w14:textId="77777777" w:rsidR="00B77112" w:rsidRDefault="00B77112" w:rsidP="00935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2BA53" w14:textId="77777777" w:rsidR="00B77112" w:rsidRDefault="00B77112" w:rsidP="0093526E">
      <w:pPr>
        <w:spacing w:after="0" w:line="240" w:lineRule="auto"/>
      </w:pPr>
      <w:r>
        <w:separator/>
      </w:r>
    </w:p>
  </w:footnote>
  <w:footnote w:type="continuationSeparator" w:id="0">
    <w:p w14:paraId="1C054EE1" w14:textId="77777777" w:rsidR="00B77112" w:rsidRDefault="00B77112" w:rsidP="00935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12EF" w14:textId="7D9E7BFE" w:rsidR="00D34A65" w:rsidRDefault="00D34A65">
    <w:pPr>
      <w:pStyle w:val="Topptekst"/>
    </w:pPr>
    <w:r w:rsidRPr="00402538">
      <w:rPr>
        <w:noProof/>
        <w:lang w:eastAsia="nb-NO"/>
      </w:rPr>
      <w:drawing>
        <wp:anchor distT="0" distB="0" distL="114300" distR="114300" simplePos="0" relativeHeight="251656192" behindDoc="0" locked="0" layoutInCell="1" allowOverlap="1" wp14:anchorId="4407CC10" wp14:editId="46BE7B87">
          <wp:simplePos x="0" y="0"/>
          <wp:positionH relativeFrom="page">
            <wp:posOffset>5224145</wp:posOffset>
          </wp:positionH>
          <wp:positionV relativeFrom="page">
            <wp:posOffset>410845</wp:posOffset>
          </wp:positionV>
          <wp:extent cx="1933575" cy="971669"/>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933575" cy="97166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5F90" w14:textId="77777777" w:rsidR="00D34A65" w:rsidRDefault="00D34A65" w:rsidP="00D34A65">
    <w:pPr>
      <w:pStyle w:val="Topptekst"/>
      <w:rPr>
        <w:b/>
        <w:sz w:val="24"/>
        <w:szCs w:val="24"/>
        <w:u w:val="single"/>
      </w:rPr>
    </w:pPr>
    <w:r w:rsidRPr="00402538">
      <w:rPr>
        <w:noProof/>
        <w:lang w:eastAsia="nb-NO"/>
      </w:rPr>
      <w:drawing>
        <wp:anchor distT="0" distB="0" distL="114300" distR="114300" simplePos="0" relativeHeight="251659264" behindDoc="0" locked="0" layoutInCell="1" allowOverlap="1" wp14:anchorId="04A09DD6" wp14:editId="2B9AC1D4">
          <wp:simplePos x="0" y="0"/>
          <wp:positionH relativeFrom="page">
            <wp:posOffset>5372100</wp:posOffset>
          </wp:positionH>
          <wp:positionV relativeFrom="page">
            <wp:posOffset>457199</wp:posOffset>
          </wp:positionV>
          <wp:extent cx="1933575" cy="971669"/>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935426" cy="97259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6800E3" w14:textId="77777777" w:rsidR="00D34A65" w:rsidRPr="00402538" w:rsidRDefault="00D34A65" w:rsidP="00D34A65">
    <w:pPr>
      <w:pStyle w:val="Topptekst"/>
      <w:rPr>
        <w:b/>
        <w:sz w:val="24"/>
        <w:szCs w:val="24"/>
      </w:rPr>
    </w:pPr>
    <w:r w:rsidRPr="00402538">
      <w:rPr>
        <w:b/>
        <w:sz w:val="24"/>
        <w:szCs w:val="24"/>
      </w:rPr>
      <w:t>Plan og bygg</w:t>
    </w:r>
  </w:p>
  <w:p w14:paraId="7EF6DBC1" w14:textId="77777777" w:rsidR="00D34A65" w:rsidRDefault="00D34A65" w:rsidP="00D34A65">
    <w:pPr>
      <w:pStyle w:val="Topptekst"/>
      <w:rPr>
        <w:b/>
        <w:u w:val="single"/>
      </w:rPr>
    </w:pPr>
  </w:p>
  <w:p w14:paraId="0AD1DC02" w14:textId="449E8106" w:rsidR="00D34A65" w:rsidRDefault="00D34A65">
    <w:pPr>
      <w:pStyle w:val="Topptekst"/>
    </w:pPr>
    <w:r w:rsidRPr="00402538">
      <w:rPr>
        <w:b/>
      </w:rPr>
      <w:t xml:space="preserve">Rutine – Tilsyn med kvalifikasjoner </w:t>
    </w:r>
    <w:r>
      <w:rPr>
        <w:b/>
      </w:rPr>
      <w:t>(</w:t>
    </w:r>
    <w:r w:rsidRPr="00402538">
      <w:rPr>
        <w:b/>
      </w:rPr>
      <w:t>v/mottakskontroll</w:t>
    </w:r>
    <w:r>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C2803"/>
    <w:multiLevelType w:val="hybridMultilevel"/>
    <w:tmpl w:val="F6CA5300"/>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4BA70BCB"/>
    <w:multiLevelType w:val="hybridMultilevel"/>
    <w:tmpl w:val="6EBEF9B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C5E4D9C"/>
    <w:multiLevelType w:val="hybridMultilevel"/>
    <w:tmpl w:val="18804FF2"/>
    <w:lvl w:ilvl="0" w:tplc="23EA10FA">
      <w:start w:val="1"/>
      <w:numFmt w:val="decimal"/>
      <w:lvlText w:val="%1."/>
      <w:lvlJc w:val="left"/>
      <w:pPr>
        <w:ind w:left="720" w:hanging="360"/>
      </w:pPr>
      <w:rPr>
        <w:rFonts w:ascii="Arial" w:eastAsiaTheme="minorHAnsi" w:hAnsi="Aria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90"/>
    <w:rsid w:val="0006401C"/>
    <w:rsid w:val="00112AB0"/>
    <w:rsid w:val="00137C5F"/>
    <w:rsid w:val="0023571E"/>
    <w:rsid w:val="00274BFC"/>
    <w:rsid w:val="00277602"/>
    <w:rsid w:val="003345DD"/>
    <w:rsid w:val="00384DAF"/>
    <w:rsid w:val="003A173A"/>
    <w:rsid w:val="003A6610"/>
    <w:rsid w:val="004017B1"/>
    <w:rsid w:val="00402538"/>
    <w:rsid w:val="00515590"/>
    <w:rsid w:val="00542061"/>
    <w:rsid w:val="005A5C47"/>
    <w:rsid w:val="00636BE3"/>
    <w:rsid w:val="00714762"/>
    <w:rsid w:val="00757254"/>
    <w:rsid w:val="007775BD"/>
    <w:rsid w:val="00781DB2"/>
    <w:rsid w:val="007D5D57"/>
    <w:rsid w:val="007E6697"/>
    <w:rsid w:val="008C42E5"/>
    <w:rsid w:val="0093526E"/>
    <w:rsid w:val="00936B23"/>
    <w:rsid w:val="00A6440C"/>
    <w:rsid w:val="00A66F4C"/>
    <w:rsid w:val="00B77112"/>
    <w:rsid w:val="00BE52B1"/>
    <w:rsid w:val="00C12FC1"/>
    <w:rsid w:val="00C25D71"/>
    <w:rsid w:val="00C5417D"/>
    <w:rsid w:val="00CC16AA"/>
    <w:rsid w:val="00D06511"/>
    <w:rsid w:val="00D26DD2"/>
    <w:rsid w:val="00D34A65"/>
    <w:rsid w:val="00D3563E"/>
    <w:rsid w:val="00E7487B"/>
    <w:rsid w:val="00EB3309"/>
    <w:rsid w:val="00EC3ECA"/>
    <w:rsid w:val="00F3377C"/>
    <w:rsid w:val="00F529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17091C"/>
  <w15:chartTrackingRefBased/>
  <w15:docId w15:val="{81CA7782-0D9D-429B-A24A-3B2FC3A3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6E"/>
    <w:rPr>
      <w:rFonts w:ascii="Verdana" w:hAnsi="Verdana"/>
    </w:rPr>
  </w:style>
  <w:style w:type="paragraph" w:styleId="Overskrift1">
    <w:name w:val="heading 1"/>
    <w:basedOn w:val="Normal"/>
    <w:next w:val="Normal"/>
    <w:link w:val="Overskrift1Tegn"/>
    <w:uiPriority w:val="9"/>
    <w:qFormat/>
    <w:rsid w:val="007775BD"/>
    <w:pPr>
      <w:keepNext/>
      <w:keepLines/>
      <w:spacing w:before="240" w:after="0"/>
      <w:outlineLvl w:val="0"/>
    </w:pPr>
    <w:rPr>
      <w:rFonts w:eastAsiaTheme="majorEastAsia" w:cstheme="majorBidi"/>
      <w:color w:val="004EA7" w:themeColor="accent1"/>
      <w:sz w:val="32"/>
      <w:szCs w:val="32"/>
    </w:rPr>
  </w:style>
  <w:style w:type="paragraph" w:styleId="Overskrift2">
    <w:name w:val="heading 2"/>
    <w:basedOn w:val="Normal"/>
    <w:next w:val="Normal"/>
    <w:link w:val="Overskrift2Tegn"/>
    <w:uiPriority w:val="9"/>
    <w:semiHidden/>
    <w:unhideWhenUsed/>
    <w:qFormat/>
    <w:rsid w:val="007775BD"/>
    <w:pPr>
      <w:keepNext/>
      <w:keepLines/>
      <w:spacing w:before="40" w:after="0"/>
      <w:outlineLvl w:val="1"/>
    </w:pPr>
    <w:rPr>
      <w:rFonts w:eastAsiaTheme="majorEastAsia" w:cstheme="majorBidi"/>
      <w:color w:val="004EA7"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15590"/>
    <w:rPr>
      <w:color w:val="008AD7" w:themeColor="hyperlink"/>
      <w:u w:val="single"/>
    </w:rPr>
  </w:style>
  <w:style w:type="paragraph" w:styleId="Listeavsnitt">
    <w:name w:val="List Paragraph"/>
    <w:basedOn w:val="Normal"/>
    <w:uiPriority w:val="34"/>
    <w:qFormat/>
    <w:rsid w:val="00C12FC1"/>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9352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526E"/>
  </w:style>
  <w:style w:type="paragraph" w:styleId="Bunntekst">
    <w:name w:val="footer"/>
    <w:basedOn w:val="Normal"/>
    <w:link w:val="BunntekstTegn"/>
    <w:uiPriority w:val="99"/>
    <w:unhideWhenUsed/>
    <w:rsid w:val="009352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526E"/>
  </w:style>
  <w:style w:type="paragraph" w:customStyle="1" w:styleId="Verdana">
    <w:name w:val="Verdana"/>
    <w:basedOn w:val="Normal"/>
    <w:qFormat/>
    <w:rsid w:val="0093526E"/>
  </w:style>
  <w:style w:type="character" w:customStyle="1" w:styleId="Overskrift1Tegn">
    <w:name w:val="Overskrift 1 Tegn"/>
    <w:basedOn w:val="Standardskriftforavsnitt"/>
    <w:link w:val="Overskrift1"/>
    <w:uiPriority w:val="9"/>
    <w:rsid w:val="007775BD"/>
    <w:rPr>
      <w:rFonts w:ascii="Verdana" w:eastAsiaTheme="majorEastAsia" w:hAnsi="Verdana" w:cstheme="majorBidi"/>
      <w:color w:val="004EA7" w:themeColor="accent1"/>
      <w:sz w:val="32"/>
      <w:szCs w:val="32"/>
    </w:rPr>
  </w:style>
  <w:style w:type="character" w:customStyle="1" w:styleId="Overskrift2Tegn">
    <w:name w:val="Overskrift 2 Tegn"/>
    <w:basedOn w:val="Standardskriftforavsnitt"/>
    <w:link w:val="Overskrift2"/>
    <w:uiPriority w:val="9"/>
    <w:semiHidden/>
    <w:rsid w:val="007775BD"/>
    <w:rPr>
      <w:rFonts w:ascii="Verdana" w:eastAsiaTheme="majorEastAsia" w:hAnsi="Verdana" w:cstheme="majorBidi"/>
      <w:color w:val="004EA7" w:themeColor="accent1"/>
      <w:sz w:val="26"/>
      <w:szCs w:val="26"/>
    </w:rPr>
  </w:style>
  <w:style w:type="paragraph" w:styleId="Tittel">
    <w:name w:val="Title"/>
    <w:basedOn w:val="Normal"/>
    <w:next w:val="Normal"/>
    <w:link w:val="TittelTegn"/>
    <w:uiPriority w:val="10"/>
    <w:qFormat/>
    <w:rsid w:val="007775BD"/>
    <w:pPr>
      <w:spacing w:after="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7775BD"/>
    <w:rPr>
      <w:rFonts w:ascii="Verdana" w:eastAsiaTheme="majorEastAsia" w:hAnsi="Verdana" w:cstheme="majorBidi"/>
      <w:spacing w:val="-10"/>
      <w:kern w:val="28"/>
      <w:sz w:val="56"/>
      <w:szCs w:val="56"/>
    </w:rPr>
  </w:style>
  <w:style w:type="paragraph" w:styleId="Undertittel">
    <w:name w:val="Subtitle"/>
    <w:basedOn w:val="Normal"/>
    <w:next w:val="Normal"/>
    <w:link w:val="UndertittelTegn"/>
    <w:uiPriority w:val="11"/>
    <w:qFormat/>
    <w:rsid w:val="007775BD"/>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7775BD"/>
    <w:rPr>
      <w:rFonts w:ascii="Verdana" w:eastAsiaTheme="minorEastAsia" w:hAnsi="Verdana"/>
      <w:color w:val="5A5A5A" w:themeColor="text1" w:themeTint="A5"/>
      <w:spacing w:val="15"/>
    </w:rPr>
  </w:style>
  <w:style w:type="character" w:styleId="Svakutheving">
    <w:name w:val="Subtle Emphasis"/>
    <w:basedOn w:val="Standardskriftforavsnitt"/>
    <w:uiPriority w:val="19"/>
    <w:qFormat/>
    <w:rsid w:val="007775BD"/>
    <w:rPr>
      <w:rFonts w:ascii="Verdana" w:hAnsi="Verdana"/>
      <w:i/>
      <w:iCs/>
      <w:color w:val="404040" w:themeColor="text1" w:themeTint="BF"/>
    </w:rPr>
  </w:style>
  <w:style w:type="character" w:styleId="Utheving">
    <w:name w:val="Emphasis"/>
    <w:basedOn w:val="Standardskriftforavsnitt"/>
    <w:uiPriority w:val="20"/>
    <w:qFormat/>
    <w:rsid w:val="007775BD"/>
    <w:rPr>
      <w:rFonts w:ascii="Verdana" w:hAnsi="Verdana"/>
      <w:i/>
      <w:iCs/>
    </w:rPr>
  </w:style>
  <w:style w:type="character" w:styleId="Sterkutheving">
    <w:name w:val="Intense Emphasis"/>
    <w:basedOn w:val="Standardskriftforavsnitt"/>
    <w:uiPriority w:val="21"/>
    <w:qFormat/>
    <w:rsid w:val="007775BD"/>
    <w:rPr>
      <w:rFonts w:ascii="Verdana" w:hAnsi="Verdana"/>
      <w:i/>
      <w:iCs/>
      <w:color w:val="004EA7" w:themeColor="accent1"/>
    </w:rPr>
  </w:style>
  <w:style w:type="character" w:styleId="Sterk">
    <w:name w:val="Strong"/>
    <w:basedOn w:val="Standardskriftforavsnitt"/>
    <w:uiPriority w:val="22"/>
    <w:qFormat/>
    <w:rsid w:val="007775BD"/>
    <w:rPr>
      <w:rFonts w:ascii="Verdana" w:hAnsi="Verdana"/>
      <w:b/>
      <w:bCs/>
    </w:rPr>
  </w:style>
  <w:style w:type="paragraph" w:styleId="Sitat">
    <w:name w:val="Quote"/>
    <w:basedOn w:val="Normal"/>
    <w:next w:val="Normal"/>
    <w:link w:val="SitatTegn"/>
    <w:uiPriority w:val="29"/>
    <w:qFormat/>
    <w:rsid w:val="007775BD"/>
    <w:pPr>
      <w:spacing w:before="200"/>
      <w:ind w:left="864" w:right="864"/>
      <w:jc w:val="center"/>
    </w:pPr>
    <w:rPr>
      <w:i/>
      <w:iCs/>
      <w:color w:val="008522" w:themeColor="accent5"/>
    </w:rPr>
  </w:style>
  <w:style w:type="character" w:customStyle="1" w:styleId="SitatTegn">
    <w:name w:val="Sitat Tegn"/>
    <w:basedOn w:val="Standardskriftforavsnitt"/>
    <w:link w:val="Sitat"/>
    <w:uiPriority w:val="29"/>
    <w:rsid w:val="007775BD"/>
    <w:rPr>
      <w:rFonts w:ascii="Verdana" w:hAnsi="Verdana"/>
      <w:i/>
      <w:iCs/>
      <w:color w:val="008522" w:themeColor="accent5"/>
    </w:rPr>
  </w:style>
  <w:style w:type="character" w:styleId="Svakreferanse">
    <w:name w:val="Subtle Reference"/>
    <w:basedOn w:val="Standardskriftforavsnitt"/>
    <w:uiPriority w:val="31"/>
    <w:qFormat/>
    <w:rsid w:val="007775BD"/>
    <w:rPr>
      <w:smallCaps/>
      <w:color w:val="5A5A5A" w:themeColor="text1" w:themeTint="A5"/>
    </w:rPr>
  </w:style>
  <w:style w:type="character" w:styleId="Sterkreferanse">
    <w:name w:val="Intense Reference"/>
    <w:basedOn w:val="Standardskriftforavsnitt"/>
    <w:uiPriority w:val="32"/>
    <w:qFormat/>
    <w:rsid w:val="007775BD"/>
    <w:rPr>
      <w:rFonts w:ascii="Verdana" w:hAnsi="Verdana"/>
      <w:b/>
      <w:bCs/>
      <w:smallCaps/>
      <w:color w:val="004EA7" w:themeColor="accent1"/>
      <w:spacing w:val="5"/>
    </w:rPr>
  </w:style>
  <w:style w:type="character" w:styleId="Boktittel">
    <w:name w:val="Book Title"/>
    <w:basedOn w:val="Standardskriftforavsnitt"/>
    <w:uiPriority w:val="33"/>
    <w:qFormat/>
    <w:rsid w:val="007775BD"/>
    <w:rPr>
      <w:rFonts w:ascii="Verdana" w:hAnsi="Verdana"/>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docs.live.net/92c6edb83973bf83/Dokumenter/Sjekkliste%20-%20Tilsyn%20med%20foretakets%20kvalifikasjoner.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gregister.dibk.n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Kristiansand kommune">
      <a:dk1>
        <a:srgbClr val="000000"/>
      </a:dk1>
      <a:lt1>
        <a:srgbClr val="FFFFFF"/>
      </a:lt1>
      <a:dk2>
        <a:srgbClr val="002D5A"/>
      </a:dk2>
      <a:lt2>
        <a:srgbClr val="FEFFFF"/>
      </a:lt2>
      <a:accent1>
        <a:srgbClr val="004EA7"/>
      </a:accent1>
      <a:accent2>
        <a:srgbClr val="008AD7"/>
      </a:accent2>
      <a:accent3>
        <a:srgbClr val="68B3E7"/>
      </a:accent3>
      <a:accent4>
        <a:srgbClr val="036938"/>
      </a:accent4>
      <a:accent5>
        <a:srgbClr val="008522"/>
      </a:accent5>
      <a:accent6>
        <a:srgbClr val="64A60A"/>
      </a:accent6>
      <a:hlink>
        <a:srgbClr val="008AD7"/>
      </a:hlink>
      <a:folHlink>
        <a:srgbClr val="008A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F995EA1DD9F4438FB19ACF4BD4DDE7" ma:contentTypeVersion="11" ma:contentTypeDescription="Opprett et nytt dokument." ma:contentTypeScope="" ma:versionID="99ea406610547cc86acf1ce3961255ea">
  <xsd:schema xmlns:xsd="http://www.w3.org/2001/XMLSchema" xmlns:xs="http://www.w3.org/2001/XMLSchema" xmlns:p="http://schemas.microsoft.com/office/2006/metadata/properties" xmlns:ns3="ad506d14-f363-46a8-968f-00e22156c15f" xmlns:ns4="1b669dac-01a0-490d-be1d-12aa1434061c" targetNamespace="http://schemas.microsoft.com/office/2006/metadata/properties" ma:root="true" ma:fieldsID="c227a6dc88338ec787257ccf794ed443" ns3:_="" ns4:_="">
    <xsd:import namespace="ad506d14-f363-46a8-968f-00e22156c15f"/>
    <xsd:import namespace="1b669dac-01a0-490d-be1d-12aa143406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06d14-f363-46a8-968f-00e22156c15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69dac-01a0-490d-be1d-12aa143406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F8491-E390-4EDC-9FA3-ACB3D5259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06d14-f363-46a8-968f-00e22156c15f"/>
    <ds:schemaRef ds:uri="1b669dac-01a0-490d-be1d-12aa14340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869B8-4AB2-4DAF-B279-36939FDEBB30}">
  <ds:schemaRefs>
    <ds:schemaRef ds:uri="http://schemas.microsoft.com/sharepoint/v3/contenttype/forms"/>
  </ds:schemaRefs>
</ds:datastoreItem>
</file>

<file path=customXml/itemProps3.xml><?xml version="1.0" encoding="utf-8"?>
<ds:datastoreItem xmlns:ds="http://schemas.openxmlformats.org/officeDocument/2006/customXml" ds:itemID="{B6C5076B-2AA2-411E-AC88-C32971146C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69A298-8810-4AAB-BF22-52E21A47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3866</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KS</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Inge Tungesvik</dc:creator>
  <cp:keywords/>
  <dc:description/>
  <cp:lastModifiedBy>EVA ROBSTAD</cp:lastModifiedBy>
  <cp:revision>2</cp:revision>
  <cp:lastPrinted>2020-03-03T11:15:00Z</cp:lastPrinted>
  <dcterms:created xsi:type="dcterms:W3CDTF">2020-03-04T14:07:00Z</dcterms:created>
  <dcterms:modified xsi:type="dcterms:W3CDTF">2020-03-04T14:07:00Z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0x010100A5F995EA1DD9F4438FB19ACF4BD4DDE7</vt:lpwstr>
  </property>
</Properties>
</file>