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D61F" w14:textId="77777777" w:rsidR="00084D10" w:rsidRPr="00084D10" w:rsidRDefault="00084D10">
      <w:pPr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E73BD14" wp14:editId="79298C71">
            <wp:simplePos x="0" y="0"/>
            <wp:positionH relativeFrom="column">
              <wp:posOffset>5520055</wp:posOffset>
            </wp:positionH>
            <wp:positionV relativeFrom="paragraph">
              <wp:posOffset>-709295</wp:posOffset>
            </wp:positionV>
            <wp:extent cx="713105" cy="847725"/>
            <wp:effectExtent l="0" t="0" r="0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4D10">
        <w:rPr>
          <w:rFonts w:ascii="Verdana" w:hAnsi="Verdana"/>
          <w:b/>
          <w:bCs/>
        </w:rPr>
        <w:t xml:space="preserve">Rutine </w:t>
      </w:r>
      <w:r>
        <w:rPr>
          <w:rFonts w:ascii="Verdana" w:hAnsi="Verdana"/>
          <w:b/>
          <w:bCs/>
        </w:rPr>
        <w:t xml:space="preserve">for </w:t>
      </w:r>
      <w:r w:rsidRPr="00084D10">
        <w:rPr>
          <w:rFonts w:ascii="Verdana" w:hAnsi="Verdana"/>
          <w:b/>
          <w:bCs/>
        </w:rPr>
        <w:t>tilsyn med ansvarlig sø</w:t>
      </w:r>
      <w:r>
        <w:rPr>
          <w:rFonts w:ascii="Verdana" w:hAnsi="Verdana"/>
          <w:b/>
          <w:bCs/>
        </w:rPr>
        <w:t>ker</w:t>
      </w:r>
    </w:p>
    <w:p w14:paraId="3D04E436" w14:textId="77777777" w:rsidR="00C95BB6" w:rsidRDefault="00C95BB6">
      <w:pPr>
        <w:rPr>
          <w:rFonts w:ascii="Verdana" w:hAnsi="Verdana"/>
          <w:b/>
          <w:bCs/>
          <w:sz w:val="20"/>
          <w:szCs w:val="20"/>
        </w:rPr>
      </w:pPr>
    </w:p>
    <w:p w14:paraId="56831371" w14:textId="60A1DF6B" w:rsidR="00084D10" w:rsidRDefault="00084D10" w:rsidP="003B2667">
      <w:pPr>
        <w:spacing w:after="60"/>
        <w:rPr>
          <w:rFonts w:ascii="Verdana" w:hAnsi="Verdana"/>
          <w:b/>
          <w:bCs/>
          <w:sz w:val="20"/>
          <w:szCs w:val="20"/>
        </w:rPr>
      </w:pPr>
      <w:r w:rsidRPr="00084D10">
        <w:rPr>
          <w:rFonts w:ascii="Verdana" w:hAnsi="Verdana"/>
          <w:b/>
          <w:bCs/>
          <w:sz w:val="20"/>
          <w:szCs w:val="20"/>
        </w:rPr>
        <w:t>Formål: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7D8DA805" w14:textId="7E7424D5" w:rsidR="00084D10" w:rsidRDefault="00084D10" w:rsidP="003B2667">
      <w:pPr>
        <w:spacing w:after="60"/>
        <w:rPr>
          <w:rFonts w:ascii="Verdana" w:hAnsi="Verdana"/>
          <w:sz w:val="20"/>
          <w:szCs w:val="20"/>
        </w:rPr>
      </w:pPr>
      <w:r w:rsidRPr="00084D10">
        <w:rPr>
          <w:rFonts w:ascii="Verdana" w:hAnsi="Verdana"/>
          <w:sz w:val="20"/>
          <w:szCs w:val="20"/>
        </w:rPr>
        <w:t xml:space="preserve">Påse at </w:t>
      </w:r>
      <w:r>
        <w:rPr>
          <w:rFonts w:ascii="Verdana" w:hAnsi="Verdana"/>
          <w:sz w:val="20"/>
          <w:szCs w:val="20"/>
        </w:rPr>
        <w:t xml:space="preserve">ansvarlig søker utfører sine arbeidsoppgaver i tråd med forskrift og lov. </w:t>
      </w:r>
      <w:r w:rsidR="00451C35">
        <w:rPr>
          <w:rFonts w:ascii="Verdana" w:hAnsi="Verdana"/>
          <w:sz w:val="20"/>
          <w:szCs w:val="20"/>
        </w:rPr>
        <w:t xml:space="preserve">Herunder at søknader er komplette ved innsendelse, at ansvarlig søker utfører sin plikt ift. samordning av de andre ansvarlige i </w:t>
      </w:r>
      <w:r w:rsidR="009B1E85">
        <w:rPr>
          <w:rFonts w:ascii="Verdana" w:hAnsi="Verdana"/>
          <w:sz w:val="20"/>
          <w:szCs w:val="20"/>
        </w:rPr>
        <w:t>tiltaket</w:t>
      </w:r>
      <w:r w:rsidR="00451C35">
        <w:rPr>
          <w:rFonts w:ascii="Verdana" w:hAnsi="Verdana"/>
          <w:sz w:val="20"/>
          <w:szCs w:val="20"/>
        </w:rPr>
        <w:t xml:space="preserve">, og at </w:t>
      </w:r>
      <w:r w:rsidR="003B2667">
        <w:rPr>
          <w:rFonts w:ascii="Verdana" w:hAnsi="Verdana"/>
          <w:sz w:val="20"/>
          <w:szCs w:val="20"/>
        </w:rPr>
        <w:t xml:space="preserve">tiltaket avsluttes med komplett søknad om ferdigattest. </w:t>
      </w:r>
    </w:p>
    <w:p w14:paraId="78CB4109" w14:textId="484E4D02" w:rsidR="00C95BB6" w:rsidRDefault="00451C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Pbl § 23-4 sier følgende om ansvarlig søkers ansvar:</w:t>
      </w:r>
    </w:p>
    <w:p w14:paraId="4EABA603" w14:textId="1A2894B1" w:rsidR="00451C35" w:rsidRPr="00451C35" w:rsidRDefault="00451C35" w:rsidP="00451C35">
      <w:pPr>
        <w:rPr>
          <w:rFonts w:ascii="Verdana" w:hAnsi="Verdana"/>
          <w:i/>
          <w:iCs/>
          <w:sz w:val="20"/>
          <w:szCs w:val="20"/>
          <w:lang w:val="no-NO"/>
        </w:rPr>
      </w:pPr>
      <w:r>
        <w:rPr>
          <w:rFonts w:ascii="Verdana" w:hAnsi="Verdana"/>
          <w:i/>
          <w:iCs/>
          <w:sz w:val="20"/>
          <w:szCs w:val="20"/>
        </w:rPr>
        <w:t>«</w:t>
      </w:r>
      <w:r w:rsidRPr="00451C35">
        <w:rPr>
          <w:rFonts w:ascii="Verdana" w:hAnsi="Verdana"/>
          <w:i/>
          <w:iCs/>
          <w:sz w:val="20"/>
          <w:szCs w:val="20"/>
          <w:lang w:val="no-NO"/>
        </w:rPr>
        <w:t xml:space="preserve">Ansvarlig søker er tiltakshavers representant overfor kommunen, og har ansvar for at søknaden inneholder nødvendige opplysninger for at kommunen skal kunne ta stilling til om tiltaket er i samsvar med bestemmelser og tillatelser gitt i eller i medhold av denne lov. </w:t>
      </w:r>
    </w:p>
    <w:p w14:paraId="41108917" w14:textId="59096B7C" w:rsidR="00451C35" w:rsidRPr="00451C35" w:rsidRDefault="00451C35" w:rsidP="00451C35">
      <w:pPr>
        <w:rPr>
          <w:rFonts w:ascii="Verdana" w:hAnsi="Verdana"/>
          <w:i/>
          <w:iCs/>
          <w:sz w:val="20"/>
          <w:szCs w:val="20"/>
          <w:lang w:val="no-NO"/>
        </w:rPr>
      </w:pPr>
      <w:r w:rsidRPr="00451C35">
        <w:rPr>
          <w:rFonts w:ascii="Verdana" w:hAnsi="Verdana"/>
          <w:i/>
          <w:iCs/>
          <w:sz w:val="20"/>
          <w:szCs w:val="20"/>
          <w:lang w:val="no-NO"/>
        </w:rPr>
        <w:t xml:space="preserve">Ansvarlig søker skal samordne de ansvarlige prosjekterende, utførende og kontrollerende, og påse at alle oppgaver er belagt med ansvar. </w:t>
      </w:r>
    </w:p>
    <w:p w14:paraId="7EED2CC0" w14:textId="78B7C7DC" w:rsidR="00451C35" w:rsidRDefault="00451C35" w:rsidP="003B2667">
      <w:pPr>
        <w:spacing w:after="240"/>
        <w:rPr>
          <w:rFonts w:ascii="Verdana" w:hAnsi="Verdana"/>
          <w:i/>
          <w:iCs/>
          <w:sz w:val="20"/>
          <w:szCs w:val="20"/>
        </w:rPr>
      </w:pPr>
      <w:r w:rsidRPr="00451C35">
        <w:rPr>
          <w:rFonts w:ascii="Verdana" w:hAnsi="Verdana"/>
          <w:i/>
          <w:iCs/>
          <w:sz w:val="20"/>
          <w:szCs w:val="20"/>
          <w:lang w:val="no-NO"/>
        </w:rPr>
        <w:t>Ansvarlig søker har ansvar for at tiltaket avsluttes ved innsending av nødvendige opplysninger for kommunens utstedelse av ferdigattest.</w:t>
      </w:r>
      <w:r>
        <w:rPr>
          <w:rFonts w:ascii="Verdana" w:hAnsi="Verdana"/>
          <w:i/>
          <w:iCs/>
          <w:sz w:val="20"/>
          <w:szCs w:val="20"/>
        </w:rPr>
        <w:t>»</w:t>
      </w:r>
    </w:p>
    <w:p w14:paraId="3D7B4E70" w14:textId="5A6195BA" w:rsidR="00D7759A" w:rsidRDefault="00D7759A" w:rsidP="00D7759A">
      <w:p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også SAK10 §12-2 </w:t>
      </w:r>
      <w:r w:rsidRPr="00D7759A">
        <w:rPr>
          <w:rFonts w:ascii="Verdana" w:hAnsi="Verdana"/>
          <w:i/>
          <w:iCs/>
          <w:sz w:val="20"/>
          <w:szCs w:val="20"/>
        </w:rPr>
        <w:t>Ansvarlig søkers ansvar</w:t>
      </w:r>
      <w:r>
        <w:rPr>
          <w:rFonts w:ascii="Verdana" w:hAnsi="Verdana"/>
          <w:sz w:val="20"/>
          <w:szCs w:val="20"/>
        </w:rPr>
        <w:t>:</w:t>
      </w:r>
    </w:p>
    <w:p w14:paraId="6CB9DB62" w14:textId="6FCF1EBC" w:rsidR="00D7759A" w:rsidRDefault="00953816" w:rsidP="00D7759A">
      <w:pPr>
        <w:spacing w:after="60"/>
        <w:rPr>
          <w:rFonts w:ascii="Verdana" w:hAnsi="Verdana"/>
          <w:sz w:val="20"/>
          <w:szCs w:val="20"/>
        </w:rPr>
      </w:pPr>
      <w:hyperlink r:id="rId8" w:history="1">
        <w:r w:rsidR="00D7759A" w:rsidRPr="00A632F9">
          <w:rPr>
            <w:rStyle w:val="Hyperkobling"/>
            <w:rFonts w:ascii="Verdana" w:hAnsi="Verdana"/>
            <w:sz w:val="20"/>
            <w:szCs w:val="20"/>
          </w:rPr>
          <w:t>https://dibk.no/regelverk/sak/3/12/12-2/</w:t>
        </w:r>
      </w:hyperlink>
    </w:p>
    <w:p w14:paraId="4901371C" w14:textId="77777777" w:rsidR="00D7759A" w:rsidRPr="00D7759A" w:rsidRDefault="00D7759A" w:rsidP="003B2667">
      <w:pPr>
        <w:spacing w:after="240"/>
        <w:rPr>
          <w:rFonts w:ascii="Verdana" w:hAnsi="Verdana"/>
          <w:sz w:val="20"/>
          <w:szCs w:val="20"/>
        </w:rPr>
      </w:pPr>
    </w:p>
    <w:p w14:paraId="28E6A015" w14:textId="3EFF8D3B" w:rsidR="00C95BB6" w:rsidRPr="00C95BB6" w:rsidRDefault="00C95BB6" w:rsidP="003B2667">
      <w:pPr>
        <w:spacing w:after="240"/>
        <w:rPr>
          <w:rFonts w:ascii="Verdana" w:hAnsi="Verdana"/>
          <w:b/>
          <w:bCs/>
          <w:sz w:val="20"/>
          <w:szCs w:val="20"/>
        </w:rPr>
      </w:pPr>
      <w:r w:rsidRPr="00C95BB6">
        <w:rPr>
          <w:rFonts w:ascii="Verdana" w:hAnsi="Verdana"/>
          <w:b/>
          <w:bCs/>
          <w:sz w:val="20"/>
          <w:szCs w:val="20"/>
        </w:rPr>
        <w:t>Rutine/prosedyre:</w:t>
      </w:r>
    </w:p>
    <w:p w14:paraId="6CD9F50F" w14:textId="48BACC8D" w:rsidR="00C95BB6" w:rsidRDefault="003B2667" w:rsidP="003B2667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Sak oversendes fra byggesaksavdelingen hvor det bes om tilsyn med et ansvarlig søkerforetak. Tilsynet må skje i forbindelse med et tiltak/byggesak eller inntil 5 år etter at ferdigattest er innvilget, jf pbl § 23-3. </w:t>
      </w:r>
    </w:p>
    <w:p w14:paraId="414629A5" w14:textId="2E09C9C3" w:rsidR="003B2667" w:rsidRPr="00E37899" w:rsidRDefault="003B2667" w:rsidP="003B2667">
      <w:pPr>
        <w:pStyle w:val="Listeavsnit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Tilsynsmedarbeider går gjennom angjeldende sak, </w:t>
      </w:r>
      <w:r w:rsidRPr="00E37899">
        <w:rPr>
          <w:rFonts w:ascii="Verdana" w:hAnsi="Verdana"/>
          <w:b/>
          <w:bCs/>
          <w:sz w:val="20"/>
          <w:szCs w:val="20"/>
        </w:rPr>
        <w:t>bruk sjekkliste for tilsyn med ansvarlig søker.</w:t>
      </w:r>
    </w:p>
    <w:p w14:paraId="488E03F9" w14:textId="4FF9C751" w:rsidR="003B2667" w:rsidRDefault="003B2667" w:rsidP="003B2667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 mangelfull søknad (flere små, eller noen store mangler) ber vi om at det oversendes sjekklister ifm. angjeldende tiltak, og rutiner/dokumentasjon fra foretakets kvalitetssikringssystem.</w:t>
      </w:r>
    </w:p>
    <w:p w14:paraId="4D9304E2" w14:textId="77777777" w:rsidR="00E37899" w:rsidRDefault="00E37899" w:rsidP="003B2667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Innsendt dokumentasjon vurderes. </w:t>
      </w:r>
    </w:p>
    <w:p w14:paraId="75693492" w14:textId="66918B2E" w:rsidR="009B1E85" w:rsidRDefault="00E37899" w:rsidP="003B2667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de tilfeller hvor det fremstår som klart at ansvarlig søker har misligholdt sin plikt som søker</w:t>
      </w:r>
      <w:r w:rsidR="009B1E85">
        <w:rPr>
          <w:rFonts w:ascii="Verdana" w:hAnsi="Verdana"/>
          <w:sz w:val="20"/>
          <w:szCs w:val="20"/>
        </w:rPr>
        <w:t xml:space="preserve">, jf. SAK10 § 6-9 (se også Plan og bygningsrett </w:t>
      </w:r>
      <w:r w:rsidR="00542D2D">
        <w:rPr>
          <w:rFonts w:ascii="Verdana" w:hAnsi="Verdana"/>
          <w:sz w:val="20"/>
          <w:szCs w:val="20"/>
        </w:rPr>
        <w:t xml:space="preserve">Del 2 </w:t>
      </w:r>
      <w:r w:rsidR="009B1E85">
        <w:rPr>
          <w:rFonts w:ascii="Verdana" w:hAnsi="Verdana"/>
          <w:sz w:val="20"/>
          <w:szCs w:val="20"/>
        </w:rPr>
        <w:t>(den grønne bibel/ O.J Pedersen m fl.) s. 342-343)</w:t>
      </w:r>
      <w:r>
        <w:rPr>
          <w:rFonts w:ascii="Verdana" w:hAnsi="Verdana"/>
          <w:sz w:val="20"/>
          <w:szCs w:val="20"/>
        </w:rPr>
        <w:t xml:space="preserve">, vurderes </w:t>
      </w:r>
      <w:r w:rsidR="00D7759A">
        <w:rPr>
          <w:rFonts w:ascii="Verdana" w:hAnsi="Verdana"/>
          <w:sz w:val="20"/>
          <w:szCs w:val="20"/>
        </w:rPr>
        <w:t>fratakelse</w:t>
      </w:r>
      <w:r>
        <w:rPr>
          <w:rFonts w:ascii="Verdana" w:hAnsi="Verdana"/>
          <w:sz w:val="20"/>
          <w:szCs w:val="20"/>
        </w:rPr>
        <w:t xml:space="preserve"> av ansvarsretten sammen med tilsynsleder/og eller byggesaksleder/fagansvarlig byggesak. Før det treffes vedtak om </w:t>
      </w:r>
      <w:r w:rsidR="00D7759A">
        <w:rPr>
          <w:rFonts w:ascii="Verdana" w:hAnsi="Verdana"/>
          <w:sz w:val="20"/>
          <w:szCs w:val="20"/>
        </w:rPr>
        <w:t>fratakelse</w:t>
      </w:r>
      <w:r>
        <w:rPr>
          <w:rFonts w:ascii="Verdana" w:hAnsi="Verdana"/>
          <w:sz w:val="20"/>
          <w:szCs w:val="20"/>
        </w:rPr>
        <w:t xml:space="preserve"> må dette varsles slik at foretaket kan uttale seg, jf. pbl § 23-3 tredje ledd. </w:t>
      </w:r>
    </w:p>
    <w:p w14:paraId="3C604E8F" w14:textId="63B36CFE" w:rsidR="00E37899" w:rsidRDefault="00E37899" w:rsidP="009B1E85">
      <w:pPr>
        <w:pStyle w:val="Listeavsnit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Viktig! Dersom kommunen finner det nødvendig, kan den straks sette ansvarsretten ut av kraft inntil saken er avgjort</w:t>
      </w:r>
      <w:r w:rsidR="006425ED">
        <w:rPr>
          <w:rFonts w:ascii="Verdana" w:hAnsi="Verdana"/>
          <w:sz w:val="20"/>
          <w:szCs w:val="20"/>
        </w:rPr>
        <w:t>, se SAK10 § 6-9 tredje ledd</w:t>
      </w:r>
      <w:r>
        <w:rPr>
          <w:rFonts w:ascii="Verdana" w:hAnsi="Verdana"/>
          <w:sz w:val="20"/>
          <w:szCs w:val="20"/>
        </w:rPr>
        <w:t xml:space="preserve">. </w:t>
      </w:r>
    </w:p>
    <w:p w14:paraId="528A5382" w14:textId="4A3FB79E" w:rsidR="00E37899" w:rsidRDefault="00E37899" w:rsidP="003B2667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 endelig vedtak om å frata foretaket ansvarsrett</w:t>
      </w:r>
      <w:r w:rsidR="006425ED">
        <w:rPr>
          <w:rFonts w:ascii="Verdana" w:hAnsi="Verdana"/>
          <w:sz w:val="20"/>
          <w:szCs w:val="20"/>
        </w:rPr>
        <w:t>, jf. SAK10 § 6-9</w:t>
      </w:r>
      <w:r w:rsidR="00D7759A">
        <w:rPr>
          <w:rFonts w:ascii="Verdana" w:hAnsi="Verdana"/>
          <w:sz w:val="20"/>
          <w:szCs w:val="20"/>
        </w:rPr>
        <w:t xml:space="preserve"> vil byggesaken komme til en stans</w:t>
      </w:r>
      <w:r w:rsidR="006425ED">
        <w:rPr>
          <w:rFonts w:ascii="Verdana" w:hAnsi="Verdana"/>
          <w:sz w:val="20"/>
          <w:szCs w:val="20"/>
        </w:rPr>
        <w:t>, og ny ansvarlig søker må på plass før saken kan (</w:t>
      </w:r>
      <w:proofErr w:type="spellStart"/>
      <w:r w:rsidR="006425ED">
        <w:rPr>
          <w:rFonts w:ascii="Verdana" w:hAnsi="Verdana"/>
          <w:sz w:val="20"/>
          <w:szCs w:val="20"/>
        </w:rPr>
        <w:t>gjenopp</w:t>
      </w:r>
      <w:proofErr w:type="spellEnd"/>
      <w:r w:rsidR="009B1E85">
        <w:rPr>
          <w:rFonts w:ascii="Verdana" w:hAnsi="Verdana"/>
          <w:sz w:val="20"/>
          <w:szCs w:val="20"/>
        </w:rPr>
        <w:t>)</w:t>
      </w:r>
      <w:r w:rsidR="006425ED">
        <w:rPr>
          <w:rFonts w:ascii="Verdana" w:hAnsi="Verdana"/>
          <w:sz w:val="20"/>
          <w:szCs w:val="20"/>
        </w:rPr>
        <w:t xml:space="preserve">tas til behandling. </w:t>
      </w:r>
    </w:p>
    <w:p w14:paraId="1A239C90" w14:textId="2749DE37" w:rsidR="006425ED" w:rsidRDefault="006425ED" w:rsidP="003B2667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 endelig vedtak om å frata foretaket ansvarsretten, jf. SAK10 § 6-9 skal kommunen rapportere vedtak om tilbaketrekking av ansvarsretten til sekretariatet for den sentrale godkjenningsordningen</w:t>
      </w:r>
      <w:r w:rsidR="009B1E85">
        <w:rPr>
          <w:rFonts w:ascii="Verdana" w:hAnsi="Verdana"/>
          <w:sz w:val="20"/>
          <w:szCs w:val="20"/>
        </w:rPr>
        <w:t xml:space="preserve"> (DiBK), jf. pbl § 23-3 femte ledd. Det samme gjelder </w:t>
      </w:r>
      <w:r w:rsidR="00542D2D">
        <w:rPr>
          <w:rFonts w:ascii="Verdana" w:hAnsi="Verdana"/>
          <w:sz w:val="20"/>
          <w:szCs w:val="20"/>
        </w:rPr>
        <w:t>der</w:t>
      </w:r>
      <w:r w:rsidR="009B1E85">
        <w:rPr>
          <w:rFonts w:ascii="Verdana" w:hAnsi="Verdana"/>
          <w:sz w:val="20"/>
          <w:szCs w:val="20"/>
        </w:rPr>
        <w:t xml:space="preserve"> ansvarsretten ikke trekkes tilbake, men det gis advarsel, jf. pbl § 23-3 fjerde ledd. </w:t>
      </w:r>
    </w:p>
    <w:p w14:paraId="412ADF7B" w14:textId="381B8172" w:rsidR="009B1E85" w:rsidRDefault="009B1E85" w:rsidP="003B2667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Fratakelse/tilbaketrekking av ansvarsrett må loggføres i Excel-ark – Årsrapport Tilsyn og ulov. under andre virkemidler (Advarsel til </w:t>
      </w:r>
      <w:proofErr w:type="spellStart"/>
      <w:r>
        <w:rPr>
          <w:rFonts w:ascii="Verdana" w:hAnsi="Verdana"/>
          <w:sz w:val="20"/>
          <w:szCs w:val="20"/>
        </w:rPr>
        <w:t>dibk</w:t>
      </w:r>
      <w:proofErr w:type="spellEnd"/>
      <w:r>
        <w:rPr>
          <w:rFonts w:ascii="Verdana" w:hAnsi="Verdana"/>
          <w:sz w:val="20"/>
          <w:szCs w:val="20"/>
        </w:rPr>
        <w:t xml:space="preserve">/tilbaketrekking av ansvarsrett). </w:t>
      </w:r>
    </w:p>
    <w:p w14:paraId="57AA3762" w14:textId="77777777" w:rsidR="009B1E85" w:rsidRPr="003B2667" w:rsidRDefault="009B1E85" w:rsidP="009B1E85">
      <w:pPr>
        <w:pStyle w:val="Listeavsnitt"/>
        <w:rPr>
          <w:rFonts w:ascii="Verdana" w:hAnsi="Verdana"/>
          <w:sz w:val="20"/>
          <w:szCs w:val="20"/>
        </w:rPr>
      </w:pPr>
    </w:p>
    <w:sectPr w:rsidR="009B1E85" w:rsidRPr="003B26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E2AB9" w14:textId="77777777" w:rsidR="00953816" w:rsidRDefault="00953816" w:rsidP="00084D10">
      <w:pPr>
        <w:spacing w:after="0" w:line="240" w:lineRule="auto"/>
      </w:pPr>
      <w:r>
        <w:separator/>
      </w:r>
    </w:p>
  </w:endnote>
  <w:endnote w:type="continuationSeparator" w:id="0">
    <w:p w14:paraId="45DB6CDE" w14:textId="77777777" w:rsidR="00953816" w:rsidRDefault="00953816" w:rsidP="0008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A8484" w14:textId="77777777" w:rsidR="00953816" w:rsidRDefault="00953816" w:rsidP="00084D10">
      <w:pPr>
        <w:spacing w:after="0" w:line="240" w:lineRule="auto"/>
      </w:pPr>
      <w:r>
        <w:separator/>
      </w:r>
    </w:p>
  </w:footnote>
  <w:footnote w:type="continuationSeparator" w:id="0">
    <w:p w14:paraId="0DC42DBD" w14:textId="77777777" w:rsidR="00953816" w:rsidRDefault="00953816" w:rsidP="0008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1D8A" w14:textId="77777777" w:rsidR="00084D10" w:rsidRDefault="00084D10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3C4"/>
    <w:multiLevelType w:val="hybridMultilevel"/>
    <w:tmpl w:val="1870D1F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0"/>
    <w:rsid w:val="00084D10"/>
    <w:rsid w:val="003B2667"/>
    <w:rsid w:val="00451C35"/>
    <w:rsid w:val="00542D2D"/>
    <w:rsid w:val="006425ED"/>
    <w:rsid w:val="006A7833"/>
    <w:rsid w:val="00930F63"/>
    <w:rsid w:val="00953816"/>
    <w:rsid w:val="009B1E85"/>
    <w:rsid w:val="009B41BC"/>
    <w:rsid w:val="00C95BB6"/>
    <w:rsid w:val="00D7759A"/>
    <w:rsid w:val="00E33BD1"/>
    <w:rsid w:val="00E37899"/>
    <w:rsid w:val="00E630A9"/>
    <w:rsid w:val="00E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1AF5"/>
  <w15:chartTrackingRefBased/>
  <w15:docId w15:val="{67D76A14-A576-4DB2-907E-E11FAA7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8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4D10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8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4D10"/>
    <w:rPr>
      <w:lang w:val="nb-NO"/>
    </w:rPr>
  </w:style>
  <w:style w:type="paragraph" w:styleId="Listeavsnitt">
    <w:name w:val="List Paragraph"/>
    <w:basedOn w:val="Normal"/>
    <w:uiPriority w:val="34"/>
    <w:qFormat/>
    <w:rsid w:val="003B266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775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bk.no/regelverk/sak/3/12/12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Åge Strisland</dc:creator>
  <cp:keywords/>
  <dc:description/>
  <cp:lastModifiedBy>Helga Hodnemyr</cp:lastModifiedBy>
  <cp:revision>2</cp:revision>
  <dcterms:created xsi:type="dcterms:W3CDTF">2021-10-04T12:51:00Z</dcterms:created>
  <dcterms:modified xsi:type="dcterms:W3CDTF">2021-10-04T12:51:00Z</dcterms:modified>
</cp:coreProperties>
</file>